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11928</w:t>
      </w:r>
    </w:p>
    <w:p>
      <w:r>
        <w:t>Visit Number: 69b1a100f9116f64b1e78ae19071055451a98e88acb352c584f643e5000cc3c7</w:t>
      </w:r>
    </w:p>
    <w:p>
      <w:r>
        <w:t>Masked_PatientID: 11923</w:t>
      </w:r>
    </w:p>
    <w:p>
      <w:r>
        <w:t>Order ID: d2aa4ed7b9ed8c80b483373d549f3379079dc283c4bdd67c5806f24ef30237f0</w:t>
      </w:r>
    </w:p>
    <w:p>
      <w:r>
        <w:t>Order Name: Chest X-ray</w:t>
      </w:r>
    </w:p>
    <w:p>
      <w:r>
        <w:t>Result Item Code: CHE-NOV</w:t>
      </w:r>
    </w:p>
    <w:p>
      <w:r>
        <w:t>Performed Date Time: 22/3/2017 5:01</w:t>
      </w:r>
    </w:p>
    <w:p>
      <w:r>
        <w:t>Line Num: 1</w:t>
      </w:r>
    </w:p>
    <w:p>
      <w:r>
        <w:t>Text:       HISTORY check PICC Placement REPORT  The tip of the right central venous line is projected over the right atrium.  A  nasogastric tube is observed in situ.  The heart is slightly enlarged.  There is  ground-glass and alveolar shadowing in the left lower zone with left pleural effusion. There may also be minimal effusion on the right side.   Known / Minor  Finalised by: &lt;DOCTOR&gt;</w:t>
      </w:r>
    </w:p>
    <w:p>
      <w:r>
        <w:t>Accession Number: c6ff235ab0de906b0b8162efe21edd5d035077b76d17b75abe166353b4fe122b</w:t>
      </w:r>
    </w:p>
    <w:p>
      <w:r>
        <w:t>Updated Date Time: 22/3/2017 14:47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