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11956</w:t>
      </w:r>
    </w:p>
    <w:p>
      <w:r>
        <w:t>Visit Number: ad391ca8cd690e02862ef173dafb65011345243c5c36ad6ef135db4ae2167883</w:t>
      </w:r>
    </w:p>
    <w:p>
      <w:r>
        <w:t>Masked_PatientID: 11953</w:t>
      </w:r>
    </w:p>
    <w:p>
      <w:r>
        <w:t>Order ID: f5daab5b39074d95e809a2f56f26957779e5a3bfa6d26647afe06e0afb161bed</w:t>
      </w:r>
    </w:p>
    <w:p>
      <w:r>
        <w:t>Order Name: Chest X-ray, Erect</w:t>
      </w:r>
    </w:p>
    <w:p>
      <w:r>
        <w:t>Result Item Code: CHE-ER</w:t>
      </w:r>
    </w:p>
    <w:p>
      <w:r>
        <w:t>Performed Date Time: 29/6/2017 10:12</w:t>
      </w:r>
    </w:p>
    <w:p>
      <w:r>
        <w:t>Line Num: 1</w:t>
      </w:r>
    </w:p>
    <w:p>
      <w:r>
        <w:t>Text:       HISTORY to look for signg of infection /failure REPORT Previous radiograph dated 18/04/2017 and CT chest, abdomen and pelvis dated 29/06/2016  were reviewed. The heart is enlarged. There is unfolding of the thoracic aorta with mural calcifications  seen within. Mild airspace opacification is noted in the right lower zone, kindly correlate clinically  for infective cause. Stable bronchiectatic changes are seen in the left lower zone.  No sizable pleural effusion or pneumothorax is detected. Bilateral pulmonary vasculatures  are mildly prominent.  There is mild biapical pleural thickening.   May need further action Reported by: &lt;DOCTOR&gt;</w:t>
      </w:r>
    </w:p>
    <w:p>
      <w:r>
        <w:t>Accession Number: 1f65524d2c770f4bcc5e2473955b1be6e8debb6380776eb13b09de9d446b3f9c</w:t>
      </w:r>
    </w:p>
    <w:p>
      <w:r>
        <w:t>Updated Date Time: 29/6/2017 16:05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