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11960</w:t>
      </w:r>
    </w:p>
    <w:p>
      <w:r>
        <w:t>Visit Number: f001d75f024593c546d9ef9faf9493f60c65910f1553c2ae74868f4534289a34</w:t>
      </w:r>
    </w:p>
    <w:p>
      <w:r>
        <w:t>Masked_PatientID: 11959</w:t>
      </w:r>
    </w:p>
    <w:p>
      <w:r>
        <w:t>Order ID: 16cfb0d5e9beb4ede25831578530c9e0bd687c155bde07f98991746e41d80494</w:t>
      </w:r>
    </w:p>
    <w:p>
      <w:r>
        <w:t>Order Name: Chest X-ray</w:t>
      </w:r>
    </w:p>
    <w:p>
      <w:r>
        <w:t>Result Item Code: CHE-NOV</w:t>
      </w:r>
    </w:p>
    <w:p>
      <w:r>
        <w:t>Performed Date Time: 04/6/2019 11:03</w:t>
      </w:r>
    </w:p>
    <w:p>
      <w:r>
        <w:t>Line Num: 1</w:t>
      </w:r>
    </w:p>
    <w:p>
      <w:r>
        <w:t>Text:       HISTORY LOC REPORT Comparison is made to 3 May 2018 radiograph. A right central venous line has been introduced. The heart is normal size.  The lungs are clear.   Known / Minor Finalised by: &lt;DOCTOR&gt;</w:t>
      </w:r>
    </w:p>
    <w:p>
      <w:r>
        <w:t>Accession Number: 68be9f449e5e1892a53f19385eb2ea58a9a4b198b840e5f844829ad87c0b10ca</w:t>
      </w:r>
    </w:p>
    <w:p>
      <w:r>
        <w:t>Updated Date Time: 06/6/2019 8:42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