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11964</w:t>
      </w:r>
    </w:p>
    <w:p>
      <w:r>
        <w:t>Visit Number: c172ba2e1a52d6d79ac6b7f03f22efe27dc70f58ffc1af9813c3b246fe5797f4</w:t>
      </w:r>
    </w:p>
    <w:p>
      <w:r>
        <w:t>Masked_PatientID: 11962</w:t>
      </w:r>
    </w:p>
    <w:p>
      <w:r>
        <w:t>Order ID: dbcd67ecdcdfc211117041bdffa35653cf84a5fbce83ccd8c238ad3697d2715a</w:t>
      </w:r>
    </w:p>
    <w:p>
      <w:r>
        <w:t>Order Name: CT Chest, Abdomen and Pelvis</w:t>
      </w:r>
    </w:p>
    <w:p>
      <w:r>
        <w:t>Result Item Code: CTCHEABDP</w:t>
      </w:r>
    </w:p>
    <w:p>
      <w:r>
        <w:t>Performed Date Time: 13/4/2017 17:16</w:t>
      </w:r>
    </w:p>
    <w:p>
      <w:r>
        <w:t>Line Num: 1</w:t>
      </w:r>
    </w:p>
    <w:p>
      <w:r>
        <w:t>Text:       HISTORY TRO low grade B cell lymphoma causing monoclonal igM and hydronephrosis. Non contrasted  scan requested in view of renal impairment TECHNIQUE Scans acquired as per department protocol. Intravenous contrast: Positive Oral Contrast - Volume (ml): FINDINGS  No previous CT chest, abdomen or pelvis available for comparison. CT chest No enlarged mediastinal, hilar, axillary or supraclavicular lymph nodes demonstrated. Several small pulmonary nodules are noted asdescribed below: -2mm nodules in the anterior segment of the right upper lobe (03-40, 3-47) - 2 mm nodule in the lateral basal segment of the right lower lobe (03-64) - 4 mm and 2mm ground-glass nodule in the anterior segment of the left lobe (03-33,  3-31) Mild bronchiectatic changes also noted in the middle lobe.  Atelectasis is noted  in the left lower and upper lobes.  No pericardial or pleural effusions demonstrated.   Atherosclerosis is noted of the coronary arteries. CT abdomen and pelvis Within the limits of an unenhanced study, no obvious focal contour deforming hepatic  lesions demonstrated. No gallstones seen. No biliary duct dilatation. A small focal  calcification near the CBD (7-48) is probably a focus of vascular calcification.   The pancreas, spleen and both adrenal glands appear unremarkable. No obvious contour deforming lesion seen within the left kidney.  Tiny subcentimetre  hypodensities in the right kidney is noted, too small to be characterised on this  unenhanced study but may represent cysts. No renal calculus demonstrated.   There is diffuse irregular thickening of the catheterised under-distended bladder  measuring approximately 11 mm in thickness, this is associated with right sided hydronephrosis.   The left renal pelvis appears slightly prominent but no definite hydronephrosis  seen. A 9mm nonspecific focus of calcification is also noted in the dome of the bladder  wall.   The small and large bowel are of normal calibre.  The prostate gland is enlarged  and indenting the posterior wall of the bladder. No enlarged para-aortic, common iliac or pelvic lymph nodes demonstrated.  No free  gas or free fluid.   No aggressive bony lesions demonstrated. CONCLUSION 1. The bladder is under distended, however, even allowing for this it appears thickened.   The appearances could be due to chronic outflow obstruction secondary to the enlarge  prostate combined with under distension, however an underlying bladder tumour is  suspected especially given the associated right sided hydronephrosis. Cystoscopy  is advised for further evaluation. 2. Several nonspecific pulmonary nodules are noted as described above. 3. No lymphadenopathy demonstrated in the chest, abdomen and pelvis.  May need further action Reported by: &lt;DOCTOR&gt;</w:t>
      </w:r>
    </w:p>
    <w:p>
      <w:r>
        <w:t>Accession Number: 00dd854d49fc67bd31b6dc203b90e55669ec839a22262052f45432f91ac60536</w:t>
      </w:r>
    </w:p>
    <w:p>
      <w:r>
        <w:t>Updated Date Time: 13/4/2017 18:18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