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11978</w:t>
      </w:r>
    </w:p>
    <w:p>
      <w:r>
        <w:t>Visit Number: a25a1f4f1cfea3116fd7b9b733ba61dd601aa275882fc4791e1e1204cd3e339d</w:t>
      </w:r>
    </w:p>
    <w:p>
      <w:r>
        <w:t>Masked_PatientID: 11974</w:t>
      </w:r>
    </w:p>
    <w:p>
      <w:r>
        <w:t>Order ID: ae056b6f8bce58d3b3d2cdabc4e2a7692f366c191bbabb08d0af5b7f8f418072</w:t>
      </w:r>
    </w:p>
    <w:p>
      <w:r>
        <w:t>Order Name: Chest X-ray</w:t>
      </w:r>
    </w:p>
    <w:p>
      <w:r>
        <w:t>Result Item Code: CHE-NOV</w:t>
      </w:r>
    </w:p>
    <w:p>
      <w:r>
        <w:t>Performed Date Time: 23/3/2017 12:08</w:t>
      </w:r>
    </w:p>
    <w:p>
      <w:r>
        <w:t>Line Num: 1</w:t>
      </w:r>
    </w:p>
    <w:p>
      <w:r>
        <w:t>Text:       HISTORY resolution of left CAP REPORT  The heart is normal in size.  Hilar configuration is unremarkable.  No active lung  disease is seen.   Known / Minor  Finalised by: &lt;DOCTOR&gt;</w:t>
      </w:r>
    </w:p>
    <w:p>
      <w:r>
        <w:t>Accession Number: 39843f6f1b0173e5840b90b598be5117842273c196d58462555934191cc5a96e</w:t>
      </w:r>
    </w:p>
    <w:p>
      <w:r>
        <w:t>Updated Date Time: 23/3/2017 14:15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