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11987</w:t>
      </w:r>
    </w:p>
    <w:p>
      <w:r>
        <w:t>Visit Number: dc050a3dba4a0449912ccf497ab61d034a061199a9f79d476017019618ef4d9f</w:t>
      </w:r>
    </w:p>
    <w:p>
      <w:r>
        <w:t>Masked_PatientID: 11985</w:t>
      </w:r>
    </w:p>
    <w:p>
      <w:r>
        <w:t>Order ID: fc106f3d577974fedb04f6ad1fed761ec33bd9e8aa19ed985b51ec26a9dc28ff</w:t>
      </w:r>
    </w:p>
    <w:p>
      <w:r>
        <w:t>Order Name: Chest X-ray</w:t>
      </w:r>
    </w:p>
    <w:p>
      <w:r>
        <w:t>Result Item Code: CHE-NOV</w:t>
      </w:r>
    </w:p>
    <w:p>
      <w:r>
        <w:t>Performed Date Time: 02/4/2019 13:57</w:t>
      </w:r>
    </w:p>
    <w:p>
      <w:r>
        <w:t>Line Num: 1</w:t>
      </w:r>
    </w:p>
    <w:p>
      <w:r>
        <w:t>Text: HISTORY  lung trasnplant, worsening SOB, fuid overload REPORT Previous chest radiograph dated 11 February 2019 and previous CT Chest 17 December  2018 was reviewed.  There are mediastinal clips projected bilaterally.  The heart is enlarged.Aorta is unfolded with mural calcification.  There is prominence of the pulmonary vasculature.  There is consolidation\scarring of the bilateral lower zones, worse on the right. There is bilateral pleural effusion, worse on the right.  Report Indicator: Further action or early intervention required Reported by: &lt;DOCTOR&gt;</w:t>
      </w:r>
    </w:p>
    <w:p>
      <w:r>
        <w:t>Accession Number: 8c65486c1c212120d9396fef84affc0cb793e7ca83373e6277935992965ce561</w:t>
      </w:r>
    </w:p>
    <w:p>
      <w:r>
        <w:t>Updated Date Time: 03/4/2019 17:28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