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12000</w:t>
      </w:r>
    </w:p>
    <w:p>
      <w:r>
        <w:t>Visit Number: 22990793177442bd488c08122021b826daad71afe5a65f2f07393caf5cfbecfb</w:t>
      </w:r>
    </w:p>
    <w:p>
      <w:r>
        <w:t>Masked_PatientID: 11985</w:t>
      </w:r>
    </w:p>
    <w:p>
      <w:r>
        <w:t>Order ID: ac123712f81a199a3887fe21989fd7b0ef08c5c54308bf10946794351812da21</w:t>
      </w:r>
    </w:p>
    <w:p>
      <w:r>
        <w:t>Order Name: Chest X-ray, Erect</w:t>
      </w:r>
    </w:p>
    <w:p>
      <w:r>
        <w:t>Result Item Code: CHE-ER</w:t>
      </w:r>
    </w:p>
    <w:p>
      <w:r>
        <w:t>Performed Date Time: 16/7/2019 14:12</w:t>
      </w:r>
    </w:p>
    <w:p>
      <w:r>
        <w:t>Line Num: 1</w:t>
      </w:r>
    </w:p>
    <w:p>
      <w:r>
        <w:t>Text: HISTORY  Pre-Admission Test REPORT Heart size is enlarged. Aorta is unfolded. Comparison radiograph dated 8 May 2019. There is stable chronic small right pleural effusion. Surgical clips are visualised  in the right hilar region. There isincreased interstitial opacity in the lung bases,  suggesting scarring. The consolidation in the right lower zone is improved. No consolidation  in the left lung. Enlarged pulmonary arteries, suggesting pulmonary arterial hypertension. Report Indicator: Known / Minor Finalised by: &lt;DOCTOR&gt;</w:t>
      </w:r>
    </w:p>
    <w:p>
      <w:r>
        <w:t>Accession Number: 857d33a38af0870bca58cd8977f56437092932467a2ba34250911fb0e3061dc5</w:t>
      </w:r>
    </w:p>
    <w:p>
      <w:r>
        <w:t>Updated Date Time: 16/7/2019 14:25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