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11986</w:t>
      </w:r>
    </w:p>
    <w:p>
      <w:r>
        <w:t>Visit Number: 3eb4263b47b6cbe1d3e5d6bab9c6cdb67b01bec5d80848bb2ced7f46b0a3d89d</w:t>
      </w:r>
    </w:p>
    <w:p>
      <w:r>
        <w:t>Masked_PatientID: 11985</w:t>
      </w:r>
    </w:p>
    <w:p>
      <w:r>
        <w:t>Order ID: 5ca916d2e200f7851b78928b0d5b964fd6fa29c8d0c7884c3fe98220510f2fbd</w:t>
      </w:r>
    </w:p>
    <w:p>
      <w:r>
        <w:t>Order Name: Chest X-ray, Erect</w:t>
      </w:r>
    </w:p>
    <w:p>
      <w:r>
        <w:t>Result Item Code: CHE-ER</w:t>
      </w:r>
    </w:p>
    <w:p>
      <w:r>
        <w:t>Performed Date Time: 19/3/2017 14:01</w:t>
      </w:r>
    </w:p>
    <w:p>
      <w:r>
        <w:t>Line Num: 1</w:t>
      </w:r>
    </w:p>
    <w:p>
      <w:r>
        <w:t>Text:       HISTORY SOB acidotic REPORT CHEST Prior chest radiograph dated 25/01/2016 was reviewed. Lung transplant surgical clips are again seen in bilateral hilar regions. The heart is enlarged.  The thoracic aorta is unfolded.   There isagain elevation of the left hemidiaphragm, nonspecific.  Bilateral pulmonary  venous congestion is noted. There is increased left retrocardiac patchy airspace opacity, which may represent  an infective process.  Stable pleural thickening is seen in the right lung apex.  Blunting of the right costophrenic angle is stable, probably due to pleural thickening  or pleural effusion. There is no free gas below the diaphragm. ABDOMEN Prior CT colonography dated 26/09/2016 was reviewed. There is no bowel dilatation.  No abnormal calcification is seen.   May need further action Finalised by: &lt;DOCTOR&gt;</w:t>
      </w:r>
    </w:p>
    <w:p>
      <w:r>
        <w:t>Accession Number: 5c89a94f4a55ae5e3ec3e934d57d89f2569d522118dea324cd0cac2834cecd57</w:t>
      </w:r>
    </w:p>
    <w:p>
      <w:r>
        <w:t>Updated Date Time: 20/3/2017 1:00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