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12001</w:t>
      </w:r>
    </w:p>
    <w:p>
      <w:r>
        <w:t>Visit Number: f2d3500f3d04f12ba03071a4e099a38d590628ce2ff5e98f887a115e2b01e619</w:t>
      </w:r>
    </w:p>
    <w:p>
      <w:r>
        <w:t>Masked_PatientID: 12001</w:t>
      </w:r>
    </w:p>
    <w:p>
      <w:r>
        <w:t>Order ID: e85f79953f439ac300b803ecece4610fdb3798d6d53c9665756dad6841f2c8c1</w:t>
      </w:r>
    </w:p>
    <w:p>
      <w:r>
        <w:t>Order Name: Chest X-ray, Erect</w:t>
      </w:r>
    </w:p>
    <w:p>
      <w:r>
        <w:t>Result Item Code: CHE-ER</w:t>
      </w:r>
    </w:p>
    <w:p>
      <w:r>
        <w:t>Performed Date Time: 11/5/2017 20:20</w:t>
      </w:r>
    </w:p>
    <w:p>
      <w:r>
        <w:t>Line Num: 1</w:t>
      </w:r>
    </w:p>
    <w:p>
      <w:r>
        <w:t>Text:       HISTORY COUGH AND POOLING OF SALIVA WITH HOARSE VOICE 2 DAYS RIGHT LOWER ZONE CREPTS LOW SATS TRO PNEUMONIA/ EPIGLOTTIS REPORT Neck No prior comparison study is available for reference. No radio-opaque foreign body is detected. No abnormal gas lucency seen within the  prevertebral soft tissues. The cervical spine reveals evidence of degenerative change. Chest No prior comparison study is available for reference. The heart is not enlarged. There is calcification of the aortic arch. Both lower zones reveal scarring with suggestion of mild bronchiectasis. No focal consolidation or sizeable pleural effusion is detected.   Known / Minor  Reported by: &lt;DOCTOR&gt;</w:t>
      </w:r>
    </w:p>
    <w:p>
      <w:r>
        <w:t>Accession Number: 82638f350af2077afdf47e64e005d184ccd34b0bbd6db1a1176e9dce285df10a</w:t>
      </w:r>
    </w:p>
    <w:p>
      <w:r>
        <w:t>Updated Date Time: 12/5/2017 17:24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