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12007</w:t>
      </w:r>
    </w:p>
    <w:p>
      <w:r>
        <w:t>Visit Number: e7ccb03dfb76c89d9418d628ff627340f6f42746fd0e71d1af109e33e147362a</w:t>
      </w:r>
    </w:p>
    <w:p>
      <w:r>
        <w:t>Masked_PatientID: 12002</w:t>
      </w:r>
    </w:p>
    <w:p>
      <w:r>
        <w:t>Order ID: 4d6ee91910d6c7965461ba72ab2de455b449565c590d2f22857be2fd10d978a2</w:t>
      </w:r>
    </w:p>
    <w:p>
      <w:r>
        <w:t>Order Name: Chest X-ray, Erect</w:t>
      </w:r>
    </w:p>
    <w:p>
      <w:r>
        <w:t>Result Item Code: CHE-ER</w:t>
      </w:r>
    </w:p>
    <w:p>
      <w:r>
        <w:t>Performed Date Time: 26/8/2020 13:34</w:t>
      </w:r>
    </w:p>
    <w:p>
      <w:r>
        <w:t>Line Num: 1</w:t>
      </w:r>
    </w:p>
    <w:p>
      <w:r>
        <w:t>Text: HISTORY  Chest infection REPORT Right tunneled dialysis catheter tip is at the right atrium. There are bilateral  perihilar and lower zone air space opacities and bilateral basal pleural effusions,  larger on the left. The heart size is not accurately assessed in AP projection. Report Indicator: May need further action Finalised by: &lt;DOCTOR&gt;</w:t>
      </w:r>
    </w:p>
    <w:p>
      <w:r>
        <w:t>Accession Number: e3eb69a492af4e70cf81c5b7ff6a817cca122b791588622dbe6ab7ec6b37e515</w:t>
      </w:r>
    </w:p>
    <w:p>
      <w:r>
        <w:t>Updated Date Time: 26/8/2020 14:15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