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12005</w:t>
      </w:r>
    </w:p>
    <w:p>
      <w:r>
        <w:t>Visit Number: 88429d313e6123b073f284db1ca7c54ed0e9eb0d01ea9072ad4180c26ca3195e</w:t>
      </w:r>
    </w:p>
    <w:p>
      <w:r>
        <w:t>Masked_PatientID: 12002</w:t>
      </w:r>
    </w:p>
    <w:p>
      <w:r>
        <w:t>Order ID: e0475d7cf7d8a7e65d9b0cea7383e4cc64ff05c61a3352ff5c51f0df86ee9e4b</w:t>
      </w:r>
    </w:p>
    <w:p>
      <w:r>
        <w:t>Order Name: Chest X-ray</w:t>
      </w:r>
    </w:p>
    <w:p>
      <w:r>
        <w:t>Result Item Code: CHE-NOV</w:t>
      </w:r>
    </w:p>
    <w:p>
      <w:r>
        <w:t>Performed Date Time: 29/8/2020 14:47</w:t>
      </w:r>
    </w:p>
    <w:p>
      <w:r>
        <w:t>Line Num: 1</w:t>
      </w:r>
    </w:p>
    <w:p>
      <w:r>
        <w:t>Text: Compared with the last examination, there is residual basal pl/effusion  in the lung  bases.  The heart is not enlarged.  Right IJ D/catheter is unchanged.  The aorta  is unfurled.  Right breast absent (mastectomy).  Report Indicator: May need further action Finalised by: &lt;DOCTOR&gt;</w:t>
      </w:r>
    </w:p>
    <w:p>
      <w:r>
        <w:t>Accession Number: 271354f9b54a3f4e2481b683da30e1e091e05160a014e3219fd5252f7a84e46c</w:t>
      </w:r>
    </w:p>
    <w:p>
      <w:r>
        <w:t>Updated Date Time: 30/8/2020 8:10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