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12011</w:t>
      </w:r>
    </w:p>
    <w:p>
      <w:r>
        <w:t>Visit Number: 79a11d7a62c06656869e3c44d97e394b035961d59428a5501e0b53e1f28a277b</w:t>
      </w:r>
    </w:p>
    <w:p>
      <w:r>
        <w:t>Masked_PatientID: 12009</w:t>
      </w:r>
    </w:p>
    <w:p>
      <w:r>
        <w:t>Order ID: e6105cd07be4ba406872f939a8841d106540b44033203ac2bc8f2364244e1515</w:t>
      </w:r>
    </w:p>
    <w:p>
      <w:r>
        <w:t>Order Name: Chest X-ray, Erect</w:t>
      </w:r>
    </w:p>
    <w:p>
      <w:r>
        <w:t>Result Item Code: CHE-ER</w:t>
      </w:r>
    </w:p>
    <w:p>
      <w:r>
        <w:t>Performed Date Time: 23/4/2019 7:10</w:t>
      </w:r>
    </w:p>
    <w:p>
      <w:r>
        <w:t>Line Num: 1</w:t>
      </w:r>
    </w:p>
    <w:p>
      <w:r>
        <w:t>Text: HISTORY  R parapeumonic effusion sp fibrinolytics REPORT The loculated right pleural effusion is improved with a drainage catheter in situ.  There is associated bibasilar pulmonary atelectasis. Report Indicator: Known \ Minor Finalised by: &lt;DOCTOR&gt;</w:t>
      </w:r>
    </w:p>
    <w:p>
      <w:r>
        <w:t>Accession Number: be38e219514845bbf303820c97a56ab4a7c2b30a2ab12b8e03352e0ebb1f30e4</w:t>
      </w:r>
    </w:p>
    <w:p>
      <w:r>
        <w:t>Updated Date Time: 23/4/2019 18:51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