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12027</w:t>
      </w:r>
    </w:p>
    <w:p>
      <w:r>
        <w:t>Visit Number: 3d12454e0d34e4bb12feeae76ec058e6c76680de2bcad27f46757bb3c9f53e32</w:t>
      </w:r>
    </w:p>
    <w:p>
      <w:r>
        <w:t>Masked_PatientID: 12014</w:t>
      </w:r>
    </w:p>
    <w:p>
      <w:r>
        <w:t>Order ID: 04abab1e5e0f9689a44559c826e59f9e26422a15c0562527623ccde27063b492</w:t>
      </w:r>
    </w:p>
    <w:p>
      <w:r>
        <w:t>Order Name: Chest X-ray, Erect</w:t>
      </w:r>
    </w:p>
    <w:p>
      <w:r>
        <w:t>Result Item Code: CHE-ER</w:t>
      </w:r>
    </w:p>
    <w:p>
      <w:r>
        <w:t>Performed Date Time: 12/1/2017 15:46</w:t>
      </w:r>
    </w:p>
    <w:p>
      <w:r>
        <w:t>Line Num: 1</w:t>
      </w:r>
    </w:p>
    <w:p>
      <w:r>
        <w:t>Text:             Post-CABG.  The heart is enlarged.  The lungs and mediastinum are unremarkable.   The aorta is unfurled.                                                    May need further action Finalised by: &lt;DOCTOR&gt;</w:t>
      </w:r>
    </w:p>
    <w:p>
      <w:r>
        <w:t>Accession Number: 6f31d8ef8e6c8a05121f19af5aeb7481719e0be544a3bf35df2b96cbc6ceb47e</w:t>
      </w:r>
    </w:p>
    <w:p>
      <w:r>
        <w:t>Updated Date Time: 12/1/2017 16:16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