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12026</w:t>
      </w:r>
    </w:p>
    <w:p>
      <w:r>
        <w:t>Visit Number: f5dcae7e2c778edaec9e4e2a28df74c577940ffa27d778480e5613b76fb22f2c</w:t>
      </w:r>
    </w:p>
    <w:p>
      <w:r>
        <w:t>Masked_PatientID: 12014</w:t>
      </w:r>
    </w:p>
    <w:p>
      <w:r>
        <w:t>Order ID: e556955c4737afe4d162f39ad30dc39ffbabf6be1a58f8840140a2ab6d6a79c6</w:t>
      </w:r>
    </w:p>
    <w:p>
      <w:r>
        <w:t>Order Name: Chest X-ray, Erect</w:t>
      </w:r>
    </w:p>
    <w:p>
      <w:r>
        <w:t>Result Item Code: CHE-ER</w:t>
      </w:r>
    </w:p>
    <w:p>
      <w:r>
        <w:t>Performed Date Time: 12/6/2015 9:09</w:t>
      </w:r>
    </w:p>
    <w:p>
      <w:r>
        <w:t>Line Num: 1</w:t>
      </w:r>
    </w:p>
    <w:p>
      <w:r>
        <w:t>Text:             HISTORY dm, lipid, hpt, normal MIBI , persistent SOBOE, postive stress ECG on MIBI, likely  IHD FINDINGS  The heart size and mediastinal contours are within normal limits.   The lungs are clear.  No pulmonary oedema or pleural effusion is detected.       Normal Finalised by: &lt;DOCTOR&gt;</w:t>
      </w:r>
    </w:p>
    <w:p>
      <w:r>
        <w:t>Accession Number: 10bf572fd38e8cacee2f49c1acf86a9558e68baf72b53f63e78231364395ca5e</w:t>
      </w:r>
    </w:p>
    <w:p>
      <w:r>
        <w:t>Updated Date Time: 12/6/2015 9:36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