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12016</w:t>
      </w:r>
    </w:p>
    <w:p>
      <w:r>
        <w:t>Visit Number: dfae9627dc97d8f33fbd5e3482617e6b2c5ad88e5c3a3d5fde9c2ab2dea264b3</w:t>
      </w:r>
    </w:p>
    <w:p>
      <w:r>
        <w:t>Masked_PatientID: 12014</w:t>
      </w:r>
    </w:p>
    <w:p>
      <w:r>
        <w:t>Order ID: 160011dccd1efe6477db6dc07da08a79caa0b5c216e128fe7e193e8b86c29a55</w:t>
      </w:r>
    </w:p>
    <w:p>
      <w:r>
        <w:t>Order Name: Chest X-ray</w:t>
      </w:r>
    </w:p>
    <w:p>
      <w:r>
        <w:t>Result Item Code: CHE-NOV</w:t>
      </w:r>
    </w:p>
    <w:p>
      <w:r>
        <w:t>Performed Date Time: 31/5/2016 14:14</w:t>
      </w:r>
    </w:p>
    <w:p>
      <w:r>
        <w:t>Line Num: 1</w:t>
      </w:r>
    </w:p>
    <w:p>
      <w:r>
        <w:t>Text:             HISTORY LM + TVD FINDINGS   There is a endotracheal tube and right central line are in satisfactory positions.   A nasogastric tube has its tip in the stomach. There is some atelectasis and consolidation of the left lower lobe.  The right lung  is clear. The left chest drain is present. Sternotomy wires are intact.      Known / Minor  Finalised by: &lt;DOCTOR&gt;</w:t>
      </w:r>
    </w:p>
    <w:p>
      <w:r>
        <w:t>Accession Number: 4a257c0c51358edaadabe5f4e1027bf1b8a8aa1c8208310b570f9316fc53c60b</w:t>
      </w:r>
    </w:p>
    <w:p>
      <w:r>
        <w:t>Updated Date Time: 31/5/2016 15:41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