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12043</w:t>
      </w:r>
    </w:p>
    <w:p>
      <w:r>
        <w:t>Visit Number: 7c75ca7b374859d3218668b6a749d8ad9c42ec99dbec139e9f0475123c8b0612</w:t>
      </w:r>
    </w:p>
    <w:p>
      <w:r>
        <w:t>Masked_PatientID: 12028</w:t>
      </w:r>
    </w:p>
    <w:p>
      <w:r>
        <w:t>Order ID: 6996659f18e8591bd465fc206e93d63b633b46643b31df395b1803c85d7e1fc0</w:t>
      </w:r>
    </w:p>
    <w:p>
      <w:r>
        <w:t>Order Name: Chest X-ray</w:t>
      </w:r>
    </w:p>
    <w:p>
      <w:r>
        <w:t>Result Item Code: CHE-NOV</w:t>
      </w:r>
    </w:p>
    <w:p>
      <w:r>
        <w:t>Performed Date Time: 07/6/2017 23:29</w:t>
      </w:r>
    </w:p>
    <w:p>
      <w:r>
        <w:t>Line Num: 1</w:t>
      </w:r>
    </w:p>
    <w:p>
      <w:r>
        <w:t>Text:       HISTORY Desat REPORT  Previous chest radiograph dated 3 June 2017 was reviewed. New air space consolidation is seen mainly in the right perihilar region and both  lower zones completely effacing the hemidiaphragms. This is possibly infective in  nature. Small bilateral pleural effusions are present.   There is evidence of pulmonary venous congestion with prominent pulmonary vessels  seen. The heart size cannot be assessed.   May need further action Finalised by: &lt;DOCTOR&gt;</w:t>
      </w:r>
    </w:p>
    <w:p>
      <w:r>
        <w:t>Accession Number: 5a0de4e16524d62ad0fdad35f7508ee9530d1bac297d079ad1598b90a3db0c93</w:t>
      </w:r>
    </w:p>
    <w:p>
      <w:r>
        <w:t>Updated Date Time: 09/6/2017 10:16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