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12031</w:t>
      </w:r>
    </w:p>
    <w:p>
      <w:r>
        <w:t>Visit Number: e610264fbf05416227f5b60ca4c8790572a830cfc972a76bfcf2264f045f3d1e</w:t>
      </w:r>
    </w:p>
    <w:p>
      <w:r>
        <w:t>Masked_PatientID: 12028</w:t>
      </w:r>
    </w:p>
    <w:p>
      <w:r>
        <w:t>Order ID: 9eb26963245fdb314a02c375772a2b6039303cd354147a4718c6b695c527fc0c</w:t>
      </w:r>
    </w:p>
    <w:p>
      <w:r>
        <w:t>Order Name: Chest X-ray, Erect</w:t>
      </w:r>
    </w:p>
    <w:p>
      <w:r>
        <w:t>Result Item Code: CHE-ER</w:t>
      </w:r>
    </w:p>
    <w:p>
      <w:r>
        <w:t>Performed Date Time: 12/1/2015 17:14</w:t>
      </w:r>
    </w:p>
    <w:p>
      <w:r>
        <w:t>Line Num: 1</w:t>
      </w:r>
    </w:p>
    <w:p>
      <w:r>
        <w:t>Text:       HISTORY symptomatic bradycardia. REPORT  Comparison was made with previous radiograph of 7 January 2015. The heart is not enlarged.  No focal consolidation, pleural effusion or pneumothorax  is seen.  Right upper zone fibrocalcific changes are noted.   Known / Minor  Finalised by: &lt;DOCTOR&gt;</w:t>
      </w:r>
    </w:p>
    <w:p>
      <w:r>
        <w:t>Accession Number: 1f1725a6255f01ee032dbac5fdb268ffeea1e87131cd022f7e0d7040bf689947</w:t>
      </w:r>
    </w:p>
    <w:p>
      <w:r>
        <w:t>Updated Date Time: 13/1/2015 15:00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