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12038</w:t>
      </w:r>
    </w:p>
    <w:p>
      <w:r>
        <w:t>Visit Number: c91fd40b71d9f44b06328beed6939390c218b505c979ea6611fad1fa2412de81</w:t>
      </w:r>
    </w:p>
    <w:p>
      <w:r>
        <w:t>Masked_PatientID: 12028</w:t>
      </w:r>
    </w:p>
    <w:p>
      <w:r>
        <w:t>Order ID: dc537b2845efa6c9065e6965d8be07f0feefaea3e74c33531d59c0d8fe8bfd24</w:t>
      </w:r>
    </w:p>
    <w:p>
      <w:r>
        <w:t>Order Name: Chest X-ray, Erect</w:t>
      </w:r>
    </w:p>
    <w:p>
      <w:r>
        <w:t>Result Item Code: CHE-ER</w:t>
      </w:r>
    </w:p>
    <w:p>
      <w:r>
        <w:t>Performed Date Time: 21/6/2016 16:07</w:t>
      </w:r>
    </w:p>
    <w:p>
      <w:r>
        <w:t>Line Num: 1</w:t>
      </w:r>
    </w:p>
    <w:p>
      <w:r>
        <w:t>Text:       HISTORY SOB and chest pain h/o ESRF and IHD REPORT Chest, AP sitting. Comparison made to chest radiograph dated 29 January 2016. Heart size cannot be accurately assessed on this AP projection.  There is pulmonary  venous congestion.  Small bilateral pleural effusions are now apparent.  Left basal  atelectasis is seen.  No pneumothorax. Overall findings may represent fluid overload,  however chest infection cannot be excluded.   May need further action Finalised by: &lt;DOCTOR&gt;</w:t>
      </w:r>
    </w:p>
    <w:p>
      <w:r>
        <w:t>Accession Number: ae230474622a8daaf0f4536313b5190128bd595a5ab982588cfb452289006105</w:t>
      </w:r>
    </w:p>
    <w:p>
      <w:r>
        <w:t>Updated Date Time: 22/6/2016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