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12090</w:t>
      </w:r>
    </w:p>
    <w:p>
      <w:r>
        <w:t>Visit Number: b794f46523c2dce9e94584dfcbcfb9f97c0e21da387e1739615866b819eaad8a</w:t>
      </w:r>
    </w:p>
    <w:p>
      <w:r>
        <w:t>Masked_PatientID: 12061</w:t>
      </w:r>
    </w:p>
    <w:p>
      <w:r>
        <w:t>Order ID: fa8391ee82f4f094ea88b6db4d5aefe579404650f0ad0b19f0707681cb0b32ef</w:t>
      </w:r>
    </w:p>
    <w:p>
      <w:r>
        <w:t>Order Name: Chest X-ray, Erect</w:t>
      </w:r>
    </w:p>
    <w:p>
      <w:r>
        <w:t>Result Item Code: CHE-ER</w:t>
      </w:r>
    </w:p>
    <w:p>
      <w:r>
        <w:t>Performed Date Time: 05/2/2018 11:25</w:t>
      </w:r>
    </w:p>
    <w:p>
      <w:r>
        <w:t>Line Num: 1</w:t>
      </w:r>
    </w:p>
    <w:p>
      <w:r>
        <w:t>Text:       HISTORY cough x1/52, mild basal creps, pedal edema REPORT The cardiac shadow is enlarged with a CT ratio of 16/28. No active lung lesion. The  tips of the pacemaker catheters are projected over the right atrium and right ventricle.    Known / Minor  Finalised by: &lt;DOCTOR&gt;</w:t>
      </w:r>
    </w:p>
    <w:p>
      <w:r>
        <w:t>Accession Number: a635f4b4ca3f19fcf1e0ffbfa450ad8a80f8c412ae0b8d9fe1b2a9ed91fcf7a2</w:t>
      </w:r>
    </w:p>
    <w:p>
      <w:r>
        <w:t>Updated Date Time: 05/2/2018 11:39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