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12068</w:t>
      </w:r>
    </w:p>
    <w:p>
      <w:r>
        <w:t>Visit Number: bead96d2c4df5bf1f00cab39ac90cc380ea8df227efa97bf7e7129639fad1932</w:t>
      </w:r>
    </w:p>
    <w:p>
      <w:r>
        <w:t>Masked_PatientID: 12061</w:t>
      </w:r>
    </w:p>
    <w:p>
      <w:r>
        <w:t>Order ID: d932cbfd955cb2b26def9f81349bf4faec615476b9db1d0de4353df072d9e631</w:t>
      </w:r>
    </w:p>
    <w:p>
      <w:r>
        <w:t>Order Name: Chest X-ray, Erect</w:t>
      </w:r>
    </w:p>
    <w:p>
      <w:r>
        <w:t>Result Item Code: CHE-ER</w:t>
      </w:r>
    </w:p>
    <w:p>
      <w:r>
        <w:t>Performed Date Time: 09/1/2019 11:29</w:t>
      </w:r>
    </w:p>
    <w:p>
      <w:r>
        <w:t>Line Num: 1</w:t>
      </w:r>
    </w:p>
    <w:p>
      <w:r>
        <w:t>Text:       HISTORY desaturation REPORT  Bilateral patchy ground-glass pulmonary shadowing has worsened indicative of fluid  overload.  Superadded infection is possible.  ICD and pacemaker leads are intact.   ET tube is projected over the trachea at satisfactory level.  NG tube is curled  within the stomach.   May need further action Finalised by: &lt;DOCTOR&gt;</w:t>
      </w:r>
    </w:p>
    <w:p>
      <w:r>
        <w:t>Accession Number: 41e0599c0215764724f5246009dae13b2d3a7daef7104fa19e4ca21da7e3be37</w:t>
      </w:r>
    </w:p>
    <w:p>
      <w:r>
        <w:t>Updated Date Time: 09/1/2019 18:13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