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12075</w:t>
      </w:r>
    </w:p>
    <w:p>
      <w:r>
        <w:t>Visit Number: bead96d2c4df5bf1f00cab39ac90cc380ea8df227efa97bf7e7129639fad1932</w:t>
      </w:r>
    </w:p>
    <w:p>
      <w:r>
        <w:t>Masked_PatientID: 12061</w:t>
      </w:r>
    </w:p>
    <w:p>
      <w:r>
        <w:t>Order ID: 728e440431b7cfe501f070d6a791266442453da5e7e2130440180f1ab4ac617b</w:t>
      </w:r>
    </w:p>
    <w:p>
      <w:r>
        <w:t>Order Name: Chest X-ray</w:t>
      </w:r>
    </w:p>
    <w:p>
      <w:r>
        <w:t>Result Item Code: CHE-NOV</w:t>
      </w:r>
    </w:p>
    <w:p>
      <w:r>
        <w:t>Performed Date Time: 09/2/2019 9:04</w:t>
      </w:r>
    </w:p>
    <w:p>
      <w:r>
        <w:t>Line Num: 1</w:t>
      </w:r>
    </w:p>
    <w:p>
      <w:r>
        <w:t>Text:       HISTORY pneumonia REPORT  X-ray dated 05/02/2019 was reviewed. The heart size cannot be accurately assessed as this is a supine film. Extensive airspace shadows are seen in both lungs.  There is interval worsening compared  to previous x-ray.   May need further action Finalised by: &lt;DOCTOR&gt;</w:t>
      </w:r>
    </w:p>
    <w:p>
      <w:r>
        <w:t>Accession Number: 017cd3e40a26b65e74fcd52c7c03e6d07a71e3774f8c68f42e19be9a208e0517</w:t>
      </w:r>
    </w:p>
    <w:p>
      <w:r>
        <w:t>Updated Date Time: 10/2/2019 10:48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