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12082</w:t>
      </w:r>
    </w:p>
    <w:p>
      <w:r>
        <w:t>Visit Number: bead96d2c4df5bf1f00cab39ac90cc380ea8df227efa97bf7e7129639fad1932</w:t>
      </w:r>
    </w:p>
    <w:p>
      <w:r>
        <w:t>Masked_PatientID: 12061</w:t>
      </w:r>
    </w:p>
    <w:p>
      <w:r>
        <w:t>Order ID: b76711c3f865ea9bc1219a6135a1ec15c11434b02df0ef8b2367b5173a91b78e</w:t>
      </w:r>
    </w:p>
    <w:p>
      <w:r>
        <w:t>Order Name: Chest X-ray</w:t>
      </w:r>
    </w:p>
    <w:p>
      <w:r>
        <w:t>Result Item Code: CHE-NOV</w:t>
      </w:r>
    </w:p>
    <w:p>
      <w:r>
        <w:t>Performed Date Time: 17/2/2019 9:24</w:t>
      </w:r>
    </w:p>
    <w:p>
      <w:r>
        <w:t>Line Num: 1</w:t>
      </w:r>
    </w:p>
    <w:p>
      <w:r>
        <w:t>Text:       HISTORY Severe T1RF, failed paralysis underlying rapidly progressive ILD REPORT  The positions of the ETT, NG tube and left axillary cardiac pacer with its intracardiac  leads appear satisfactory.  The heart size cannot be accurately assessed.  Fairly  extensive ill-defined patchy areas of infective consolidations are seen in both lungs.   May need further action Finalised by: &lt;DOCTOR&gt;</w:t>
      </w:r>
    </w:p>
    <w:p>
      <w:r>
        <w:t>Accession Number: 1c4f92bb2b862c931d64eb9e9655065689322f85a9733c60395e2f10afbaeb13</w:t>
      </w:r>
    </w:p>
    <w:p>
      <w:r>
        <w:t>Updated Date Time: 18/2/2019 14:58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