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12104</w:t>
      </w:r>
    </w:p>
    <w:p>
      <w:r>
        <w:t>Visit Number: 8ad59296221829a001a0c01961eefb4f7e721b40f9ca7bb279c9a612fdd6fd17</w:t>
      </w:r>
    </w:p>
    <w:p>
      <w:r>
        <w:t>Masked_PatientID: 12095</w:t>
      </w:r>
    </w:p>
    <w:p>
      <w:r>
        <w:t>Order ID: 3de41101c1a9c6b6152f200e85c47878b4f1f74d23605ff8b38e00d026e6d256</w:t>
      </w:r>
    </w:p>
    <w:p>
      <w:r>
        <w:t>Order Name: CT Chest, Abdomen and Pelvis</w:t>
      </w:r>
    </w:p>
    <w:p>
      <w:r>
        <w:t>Result Item Code: CTCHEABDP</w:t>
      </w:r>
    </w:p>
    <w:p>
      <w:r>
        <w:t>Performed Date Time: 14/7/2016 21:53</w:t>
      </w:r>
    </w:p>
    <w:p>
      <w:r>
        <w:t>Line Num: 1</w:t>
      </w:r>
    </w:p>
    <w:p>
      <w:r>
        <w:t>Text:       HISTORY fever ? source. blood workup thus far is unremarkable. ID suggested for pan CT scan to look for source of sepsis background of failed renal graft, resumed on dialysis TECHNIQUE Scans acquired as per department protocol. Intravenous contrast: Omnipaque 350 - Volume (ml): 80 FINDINGS The CT AP dated 15 May 2016 was reviewed. Patient is status post renal transplant. A right central line is seen, its tip projected at the superior vena cava.  THORAX Patchy ground glass changes are seen in bilateral lungs, more numerous in upper lungs  bilaterally.  There is some interstitial thickening as well in these regions with  minimal background fibrosis in upper lobes.  No discrete pulmonary mass is seen.  Thelarge airways are patent. New bilateral low density pleural effusions, worse  on the right. Atelectasis is seen at the left lung base. The heart is not enlarged. The great branches of the aortic arch enhance normally.  No pericardial effusion isseen. No significant hilar or mediastinal lymphadenopathy is present. No destructive bony lesion is seen. ABDOMEN/PELVIS The liver outline is smooth. No suspicious focal hepatic mass is seen. The portal  vessels enhance normally.  Thegallbladder, pancreas, spleen, adrenal glands, and bowel loops are unremarkable.  Uncomplicated colonic diverticulosis. The urinary bladder is unremarkable.  Bilateral native kidneys are atrophic, consistent with end stage renal failure. Scattered  renal calculi are seen bilaterally. A few subcentimetre hypodensities in kidneys  bilaterally, particularly at upper pole of the right kidney cannot be further characterised  but stable.  The transplant kidney seen at the right iliac fossa. It shows perinephric stranding  and oedema, reduced from the previous study. no hydronephrosis or perinephric collection.   No focal parenchymal abnormalities. There is no significant intra-abdominal lymphadenopathy. No intraperitoneal free  air or fluid.  L4 bilateral pars defect.  Joint space narrowing and lateral translation is seen  at the L4/L5 vertebral level. No destructive bony lesions.  Effusion/ distended bursa  are seen anterior shoulder joints bilaterally with some loose bodies on the left CONCLUSION  There are patchy ground-glass opacities in upper lungs bilaterally with some interstitial  thickening and minimal early fibrosis in upper lobes bilaterally.  These could be  inflammatory (?  Drug-induced) or may be due to an atypical infection, clinical correlation  and further workup is suggested.  No consolidation or cavitary lesions. Bilateral small pleural effusions.  Some perinephric fat stranding and oedema of  the transplant kidney in right iliac fossa but without any hydronephrosis or focal  parenchymal abnormalities. No suspicious collection seen in thorax or abdomen.   Known / Minor  Reported by: &lt;DOCTOR&gt;</w:t>
      </w:r>
    </w:p>
    <w:p>
      <w:r>
        <w:t>Accession Number: 333a8ce6e09f09a69d2ee86d5d602de62c4673a4e582253430f47f0c88c02f71</w:t>
      </w:r>
    </w:p>
    <w:p>
      <w:r>
        <w:t>Updated Date Time: 15/7/2016 13:28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