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12106</w:t>
      </w:r>
    </w:p>
    <w:p>
      <w:r>
        <w:t>Visit Number: 8ad59296221829a001a0c01961eefb4f7e721b40f9ca7bb279c9a612fdd6fd17</w:t>
      </w:r>
    </w:p>
    <w:p>
      <w:r>
        <w:t>Masked_PatientID: 12095</w:t>
      </w:r>
    </w:p>
    <w:p>
      <w:r>
        <w:t>Order ID: d2038f3925c14bffb361d2637bd60de20d7db4771c7d6df0656307ec9eef6c76</w:t>
      </w:r>
    </w:p>
    <w:p>
      <w:r>
        <w:t>Order Name: Chest X-ray</w:t>
      </w:r>
    </w:p>
    <w:p>
      <w:r>
        <w:t>Result Item Code: CHE-NOV</w:t>
      </w:r>
    </w:p>
    <w:p>
      <w:r>
        <w:t>Performed Date Time: 16/7/2016 21:49</w:t>
      </w:r>
    </w:p>
    <w:p>
      <w:r>
        <w:t>Line Num: 1</w:t>
      </w:r>
    </w:p>
    <w:p>
      <w:r>
        <w:t>Text:       HISTORY fluid voerload REPORT Comparison radiograph 13/07/2016. Marked unfolded aortic arch demonstrating atherosclerotic mural calcification. Right jugular central line noted in situ. Small bilateral pleural effusions are present.  Perihilar congestion is seen. Degenerative changes present in the spine.  Known / Minor  Finalised by: &lt;DOCTOR&gt;</w:t>
      </w:r>
    </w:p>
    <w:p>
      <w:r>
        <w:t>Accession Number: d829ea6ad8fa20f1c4adc400b16db1adfdafef4cdb32cc6b78a2a5ec9eed5573</w:t>
      </w:r>
    </w:p>
    <w:p>
      <w:r>
        <w:t>Updated Date Time: 18/7/2016 16:12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