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12108</w:t>
      </w:r>
    </w:p>
    <w:p>
      <w:r>
        <w:t>Visit Number: f2260d6fdbb5bbfe7657a438727b32fffe84d218f061c917d1bc81ef48dee260</w:t>
      </w:r>
    </w:p>
    <w:p>
      <w:r>
        <w:t>Masked_PatientID: 12095</w:t>
      </w:r>
    </w:p>
    <w:p>
      <w:r>
        <w:t>Order ID: 9b3c76afba159341d8b3778ebf9b1bf27db97626e5d1d5d7012b17dbe13e4b9f</w:t>
      </w:r>
    </w:p>
    <w:p>
      <w:r>
        <w:t>Order Name: Chest X-ray, Erect</w:t>
      </w:r>
    </w:p>
    <w:p>
      <w:r>
        <w:t>Result Item Code: CHE-ER</w:t>
      </w:r>
    </w:p>
    <w:p>
      <w:r>
        <w:t>Performed Date Time: 22/8/2017 12:02</w:t>
      </w:r>
    </w:p>
    <w:p>
      <w:r>
        <w:t>Line Num: 1</w:t>
      </w:r>
    </w:p>
    <w:p>
      <w:r>
        <w:t>Text:       HISTORY TRO pneumonia; previous CXR noted right and left lobe ground glass appearance, subsequently  develop new onset cough and sputum for 1 week, now s/p antibiotics, symptoms resolving REPORT  In comparison to the radiograph dated 15 August 2017, there is interval reduction  in airspace opacity over the left retrocardiac region. Cardiomegaly is noted.  Aortic calcifications are present.  The dialysis catheter  tip is unchanged in position. A small right pleural effusion is noted.    May need further action Finalised by: &lt;DOCTOR&gt;</w:t>
      </w:r>
    </w:p>
    <w:p>
      <w:r>
        <w:t>Accession Number: 2f4cf4ef52b4484d145519675be89b31707732c6652243344fbb0a0ba2f1376e</w:t>
      </w:r>
    </w:p>
    <w:p>
      <w:r>
        <w:t>Updated Date Time: 22/8/2017 13:06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