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12127</w:t>
      </w:r>
    </w:p>
    <w:p>
      <w:r>
        <w:t>Visit Number: 30c4e0ae72ee4b79106e13dcee3ed200bd6e336962e6d6cd7ea3df7690cfe479</w:t>
      </w:r>
    </w:p>
    <w:p>
      <w:r>
        <w:t>Masked_PatientID: 12124</w:t>
      </w:r>
    </w:p>
    <w:p>
      <w:r>
        <w:t>Order ID: 96d7a0d85a0bbc5ea8eeff4125c78caab17f6730716d736673034fe921535031</w:t>
      </w:r>
    </w:p>
    <w:p>
      <w:r>
        <w:t>Order Name: CT Chest or Thorax</w:t>
      </w:r>
    </w:p>
    <w:p>
      <w:r>
        <w:t>Result Item Code: CTCHE</w:t>
      </w:r>
    </w:p>
    <w:p>
      <w:r>
        <w:t>Performed Date Time: 08/6/2015 16:03</w:t>
      </w:r>
    </w:p>
    <w:p>
      <w:r>
        <w:t>Line Num: 1</w:t>
      </w:r>
    </w:p>
    <w:p>
      <w:r>
        <w:t>Text:       HISTORY Prev CT showed indeterminate lung nodule suggested CT chest f/u in 6/12 TECHNIQUE Scans acquired as per department protocol. Intravenous contrast: Omnipaque 350 - Volume (ml): 50 FINDINGS Previous CT abdomen and pelvis of 19/12/2014 was reviewed. The previously seen nodules in both lung bases are stable in size measuring 6mm in  the lateral basal segment of the right lower lobe (6/74) and 4mm in the lateral basal  segment of the left lower lobe (6/67).  No new pulmonary nodule is detected. There is centrilobular emphysema predominantly  in the upper lobes. No pleural effusion is detected.  The heart is mildly enlarged. No pericardial effusion. Coronary arterial calcification  is present. Extensive atheromatous plaques are seen in the descending thoracic aorta.  Limited sections of the upper abdomen demonstrate coarse calcification in the right  adrenal gland as previously noted, probably from previous haemorrhage or healed granulomatous  infection. Dependent densities in the gallbladder may represent sludge/small stones.  No destructive bony process is evident.  CONCLUSION 1. The previously seen nodules in both lung bases are stable in size. These remain  indeterminate andfollow up CT in 6 months is suggested. 2. No new pulmonary nodule.  3. Centrilobular emphysema predominantly in the upper lobes. Please correlate with  smoking history.    May need further action Reported by: &lt;DOCTOR&gt;</w:t>
      </w:r>
    </w:p>
    <w:p>
      <w:r>
        <w:t>Accession Number: 050f14621aecd8a14297da158e78b2513f687e5f3b39f988a1364b3e91ffe98a</w:t>
      </w:r>
    </w:p>
    <w:p>
      <w:r>
        <w:t>Updated Date Time: 11/6/2015 16:23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