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12146</w:t>
      </w:r>
    </w:p>
    <w:p>
      <w:r>
        <w:t>Visit Number: 69c4a985ee07e802e3bfe84305e4f002cb979b3396151d4c043918f1361bcb93</w:t>
      </w:r>
    </w:p>
    <w:p>
      <w:r>
        <w:t>Masked_PatientID: 12141</w:t>
      </w:r>
    </w:p>
    <w:p>
      <w:r>
        <w:t>Order ID: f8a2ed678645a75ee51258c76903ddaadb5d4c0dda157a0400f53c003aa30325</w:t>
      </w:r>
    </w:p>
    <w:p>
      <w:r>
        <w:t>Order Name: Chest X-ray</w:t>
      </w:r>
    </w:p>
    <w:p>
      <w:r>
        <w:t>Result Item Code: CHE-NOV</w:t>
      </w:r>
    </w:p>
    <w:p>
      <w:r>
        <w:t>Performed Date Time: 02/2/2019 4:53</w:t>
      </w:r>
    </w:p>
    <w:p>
      <w:r>
        <w:t>Line Num: 1</w:t>
      </w:r>
    </w:p>
    <w:p>
      <w:r>
        <w:t>Text:       HISTORY mvr/tva REPORT  Sternotomy wires, surgical staples and prosthetic heart valve are noted. The heart size is enlarged and the lung fields are congested. Atelectasis is seen in the lower zones. A left chest tube is inserted. There is also a pericardial drain inserted. The central venous line is satisfactory in position.   May need further action Finalised by: &lt;DOCTOR&gt;</w:t>
      </w:r>
    </w:p>
    <w:p>
      <w:r>
        <w:t>Accession Number: 4d9bd8e1414bbc43b38be2ef4c854a85d3b2faec72f6cef3466d1cea945d9e3e</w:t>
      </w:r>
    </w:p>
    <w:p>
      <w:r>
        <w:t>Updated Date Time: 03/2/2019 9:19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