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12149</w:t>
      </w:r>
    </w:p>
    <w:p>
      <w:r>
        <w:t>Visit Number: 69c4a985ee07e802e3bfe84305e4f002cb979b3396151d4c043918f1361bcb93</w:t>
      </w:r>
    </w:p>
    <w:p>
      <w:r>
        <w:t>Masked_PatientID: 12141</w:t>
      </w:r>
    </w:p>
    <w:p>
      <w:r>
        <w:t>Order ID: cafa38cac9caf865bef2bc1895ae924eb430ed2c1da678f6e0ad2953919d6404</w:t>
      </w:r>
    </w:p>
    <w:p>
      <w:r>
        <w:t>Order Name: Chest X-ray</w:t>
      </w:r>
    </w:p>
    <w:p>
      <w:r>
        <w:t>Result Item Code: CHE-NOV</w:t>
      </w:r>
    </w:p>
    <w:p>
      <w:r>
        <w:t>Performed Date Time: 07/2/2019 6:00</w:t>
      </w:r>
    </w:p>
    <w:p>
      <w:r>
        <w:t>Line Num: 1</w:t>
      </w:r>
    </w:p>
    <w:p>
      <w:r>
        <w:t>Text:          [ The heart is enlarged with pulmonary oedema.  Sternal wires as well as prosthetic  MV and tricuspid annuloplasty ring are shown.  Bilateral CTs and mediastinal drain  are unchanged.   May need further action Finalised by: &lt;DOCTOR&gt;</w:t>
      </w:r>
    </w:p>
    <w:p>
      <w:r>
        <w:t>Accession Number: a424ad9043a50e88cf16261909b776f069180c6d303a4bc9649c6de544ef5806</w:t>
      </w:r>
    </w:p>
    <w:p>
      <w:r>
        <w:t>Updated Date Time: 08/2/2019 7:08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