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12151</w:t>
      </w:r>
    </w:p>
    <w:p>
      <w:r>
        <w:t>Visit Number: 69c4a985ee07e802e3bfe84305e4f002cb979b3396151d4c043918f1361bcb93</w:t>
      </w:r>
    </w:p>
    <w:p>
      <w:r>
        <w:t>Masked_PatientID: 12141</w:t>
      </w:r>
    </w:p>
    <w:p>
      <w:r>
        <w:t>Order ID: 9a4b9ee0b3194e4663a26169ed6b560f545da403378e4b75943cfec464ee0791</w:t>
      </w:r>
    </w:p>
    <w:p>
      <w:r>
        <w:t>Order Name: Chest X-ray</w:t>
      </w:r>
    </w:p>
    <w:p>
      <w:r>
        <w:t>Result Item Code: CHE-NOV</w:t>
      </w:r>
    </w:p>
    <w:p>
      <w:r>
        <w:t>Performed Date Time: 10/2/2019 13:14</w:t>
      </w:r>
    </w:p>
    <w:p>
      <w:r>
        <w:t>Line Num: 1</w:t>
      </w:r>
    </w:p>
    <w:p>
      <w:r>
        <w:t>Text:       HISTORY s/p CT removal REPORT  Sternotomy done. The heart shadow is enlarged.  The  Intracardiac valve prosthesis  appears satisfactory.  The left thoracic tube has been removed.  There are areas  of linear atelectasis and some hazy shadows in the lungs   May need further action Finalised by: &lt;DOCTOR&gt;</w:t>
      </w:r>
    </w:p>
    <w:p>
      <w:r>
        <w:t>Accession Number: cb43f1b17867eb0e0647658a8aa394244635604923e6d956f0f90b712511a120</w:t>
      </w:r>
    </w:p>
    <w:p>
      <w:r>
        <w:t>Updated Date Time: 11/2/2019 10:34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