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12181</w:t>
      </w:r>
    </w:p>
    <w:p>
      <w:r>
        <w:t>Visit Number: 5eb7757ae3f142693f47e54b8adae6f36abd6de7f633b8c4f5506bb36ceceda8</w:t>
      </w:r>
    </w:p>
    <w:p>
      <w:r>
        <w:t>Masked_PatientID: 12177</w:t>
      </w:r>
    </w:p>
    <w:p>
      <w:r>
        <w:t>Order ID: 6b17102e66b0a95511fa2d983461860c6a7c9346ac951a57e871979acb13ad65</w:t>
      </w:r>
    </w:p>
    <w:p>
      <w:r>
        <w:t>Order Name: Chest X-ray</w:t>
      </w:r>
    </w:p>
    <w:p>
      <w:r>
        <w:t>Result Item Code: CHE-NOV</w:t>
      </w:r>
    </w:p>
    <w:p>
      <w:r>
        <w:t>Performed Date Time: 14/4/2015 14:25</w:t>
      </w:r>
    </w:p>
    <w:p>
      <w:r>
        <w:t>Line Num: 1</w:t>
      </w:r>
    </w:p>
    <w:p>
      <w:r>
        <w:t>Text:       HISTORY pleural effusion REPORT Compared with radiograph 30 March 2015, the right pleural effusion appears smaller.  Small left effusion is stable. No active lung lesion noted. There is cardiomegaly.  The tip of the right central venous catheter is in the sinoatrial  junction.     Known / Minor  Finalised by: &lt;DOCTOR&gt;</w:t>
      </w:r>
    </w:p>
    <w:p>
      <w:r>
        <w:t>Accession Number: 1d1d7c6c1d642b66c1eb6087baaa7437b1be29eff002b43631f5143bfb99cb6e</w:t>
      </w:r>
    </w:p>
    <w:p>
      <w:r>
        <w:t>Updated Date Time: 20/4/2015 14:17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