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12177</w:t>
      </w:r>
    </w:p>
    <w:p>
      <w:r>
        <w:t>Visit Number: 5eb7757ae3f142693f47e54b8adae6f36abd6de7f633b8c4f5506bb36ceceda8</w:t>
      </w:r>
    </w:p>
    <w:p>
      <w:r>
        <w:t>Masked_PatientID: 12177</w:t>
      </w:r>
    </w:p>
    <w:p>
      <w:r>
        <w:t>Order ID: 0803d02c9f8ef63de33095e398f604f5fbb211e1d401cfa20e744fbe08ff7d2d</w:t>
      </w:r>
    </w:p>
    <w:p>
      <w:r>
        <w:t>Order Name: Chest X-ray</w:t>
      </w:r>
    </w:p>
    <w:p>
      <w:r>
        <w:t>Result Item Code: CHE-NOV</w:t>
      </w:r>
    </w:p>
    <w:p>
      <w:r>
        <w:t>Performed Date Time: 25/3/2015 6:11</w:t>
      </w:r>
    </w:p>
    <w:p>
      <w:r>
        <w:t>Line Num: 1</w:t>
      </w:r>
    </w:p>
    <w:p>
      <w:r>
        <w:t>Text:       HISTORY sepsis with AF REPORT Chest AP sitting. Prior radiograph dated  23/03/2015  was reviewed. Bilateral extensive perihilar and lower zone haziness noted suspicious for pulmonary  oedema.  There is interval worsening of the bibasilar atelectasis and effusions.   The heart size cannot be accurately assessed.   May need further action Finalised by: &lt;DOCTOR&gt;</w:t>
      </w:r>
    </w:p>
    <w:p>
      <w:r>
        <w:t>Accession Number: be692acdcf4f105780905bf36b72ec2bb0cca0c0cc01cbcc93f0c29709012f09</w:t>
      </w:r>
    </w:p>
    <w:p>
      <w:r>
        <w:t>Updated Date Time: 25/3/2015 16:13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