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12205</w:t>
      </w:r>
    </w:p>
    <w:p>
      <w:r>
        <w:t>Visit Number: 742d18d3a12728c5e70943a695d9d1a41cf2543a26455cedc9ddead3fcfe823e</w:t>
      </w:r>
    </w:p>
    <w:p>
      <w:r>
        <w:t>Masked_PatientID: 12196</w:t>
      </w:r>
    </w:p>
    <w:p>
      <w:r>
        <w:t>Order ID: 578be1a77824ba924a19cfa70f113763d81b1b1119c0a20d9483de04bd9b7da3</w:t>
      </w:r>
    </w:p>
    <w:p>
      <w:r>
        <w:t>Order Name: Chest X-ray</w:t>
      </w:r>
    </w:p>
    <w:p>
      <w:r>
        <w:t>Result Item Code: CHE-NOV</w:t>
      </w:r>
    </w:p>
    <w:p>
      <w:r>
        <w:t>Performed Date Time: 02/2/2018 15:59</w:t>
      </w:r>
    </w:p>
    <w:p>
      <w:r>
        <w:t>Line Num: 1</w:t>
      </w:r>
    </w:p>
    <w:p>
      <w:r>
        <w:t>Text:       HISTORY left pleural effusion s/p wayne pleural catheter REPORT Compared to the previous film dated 15/1/18, the left sided effusion is now smaller  (post-drainage). Air space shadowing is noted in the left mid zone and visualized  lung base. The tip of the left sided chest tube is over the left heart shadow. Ill-defined  nodular opacities seen in both lung fields are compatible with secondaries.    Known / Minor  Finalised by: &lt;DOCTOR&gt;</w:t>
      </w:r>
    </w:p>
    <w:p>
      <w:r>
        <w:t>Accession Number: cb984f15be61f870a4fad87afb2a33ce09b034cf24ebe2962896e4e323cd1bcb</w:t>
      </w:r>
    </w:p>
    <w:p>
      <w:r>
        <w:t>Updated Date Time: 03/2/2018 8:08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