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12196</w:t>
      </w:r>
    </w:p>
    <w:p>
      <w:r>
        <w:t>Visit Number: f271ce76f43d2e651b3396f5cc93e138ebc539b7e47bd9614ceeec900ddc4c42</w:t>
      </w:r>
    </w:p>
    <w:p>
      <w:r>
        <w:t>Masked_PatientID: 12196</w:t>
      </w:r>
    </w:p>
    <w:p>
      <w:r>
        <w:t>Order ID: 896078195ae9a7ee49fef7a75158b4d47312212be4adb7ea510dd34f9910857a</w:t>
      </w:r>
    </w:p>
    <w:p>
      <w:r>
        <w:t>Order Name: CT Chest, Abdomen and Pelvis</w:t>
      </w:r>
    </w:p>
    <w:p>
      <w:r>
        <w:t>Result Item Code: CTCHEABDP</w:t>
      </w:r>
    </w:p>
    <w:p>
      <w:r>
        <w:t>Performed Date Time: 04/5/2017 12:07</w:t>
      </w:r>
    </w:p>
    <w:p>
      <w:r>
        <w:t>Line Num: 1</w:t>
      </w:r>
    </w:p>
    <w:p>
      <w:r>
        <w:t>Text:       HISTORY Staging scan -Right laryngeal mass (planned for Panendoscopy + Biopsy on 3/5/17) TECHNIQUE Scans acquired as per department protocol. Intravenous contrast: Omnipaque 350 - Volume (ml): 80 FINDINGS Reference made toprevious ultrasound thyroid CT neck dated 21/04/2017. Prior thyroidectomy noted with presence of surgical clips. No overt soft tissue mass  is seen at the surgical bed.  No enlarged mediastinal or hilar lymph node is seen. The heart is normal in size.   No pleural or pericardial effusion detected. There are minor atelectatic changes in the lower lobes bilaterally.  No focal suspicious  pulmonary nodule is seen.  The central airways are clear. The liver shows a 2 cm well-defined hypodense lesion likely to represent cyst.  No  focal suspicious hepatic lesion is seen.  Small calculi are noted within thin walled  gallbladder. The biliary tree is not dilated.  The adrenal glands, pancreas and spleen  are unremarkable as are the kidneys. The bowel loops are normal in calibre. No enlarged abdominal or pelvic lymph node  is seen. The urinary bladder is unremarkable. The prostate is not enlarged. No destructive bony lesion detected. CONCLUSION No evidence of metastatic disease. Incidental findings include hepatic cyst and uncomplicated gallstones.   Known / Minor  Finalised by: &lt;DOCTOR&gt;</w:t>
      </w:r>
    </w:p>
    <w:p>
      <w:r>
        <w:t>Accession Number: 9c84154db01c6cf41e0c4d74ecd71a2f461c052c983a2960ddb1437ced340b61</w:t>
      </w:r>
    </w:p>
    <w:p>
      <w:r>
        <w:t>Updated Date Time: 04/5/2017 14:22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