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12206</w:t>
      </w:r>
    </w:p>
    <w:p>
      <w:r>
        <w:t>Visit Number: 742d18d3a12728c5e70943a695d9d1a41cf2543a26455cedc9ddead3fcfe823e</w:t>
      </w:r>
    </w:p>
    <w:p>
      <w:r>
        <w:t>Masked_PatientID: 12196</w:t>
      </w:r>
    </w:p>
    <w:p>
      <w:r>
        <w:t>Order ID: 92a8b7813771d334c9d229070eb4ab1a9135642a32e7cba7a85842c9e7365087</w:t>
      </w:r>
    </w:p>
    <w:p>
      <w:r>
        <w:t>Order Name: Chest X-ray</w:t>
      </w:r>
    </w:p>
    <w:p>
      <w:r>
        <w:t>Result Item Code: CHE-NOV</w:t>
      </w:r>
    </w:p>
    <w:p>
      <w:r>
        <w:t>Performed Date Time: 06/2/2018 6:42</w:t>
      </w:r>
    </w:p>
    <w:p>
      <w:r>
        <w:t>Line Num: 1</w:t>
      </w:r>
    </w:p>
    <w:p>
      <w:r>
        <w:t>Text:       HISTORY symptomatic pleural effusion REPORT CHEST (AP SITTING) TOTAL OF ONE IMAGE The previous chest radiograph of 2 February 2018 at 03:59 p.m. was reviewed with  the report. In the current chest radiograph, the position of the coiled tip of the self-retaining  left drainage catheter is unchanged compared to the prior radiograph as cited above. There is a residual left pleural fluid collection with haziness of the left lung.  No definite pneumothorax is identified, especially on the left side. There is a distinct nodular opacity in the right lung compatible with a metastasis.     Known / Minor  Finalised by: &lt;DOCTOR&gt;</w:t>
      </w:r>
    </w:p>
    <w:p>
      <w:r>
        <w:t>Accession Number: 8c56996a03685e13bc610270663777940b7bc85bf9f99837fb5b154e6d43900f</w:t>
      </w:r>
    </w:p>
    <w:p>
      <w:r>
        <w:t>Updated Date Time: 08/2/2018 2:43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