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12232</w:t>
      </w:r>
    </w:p>
    <w:p>
      <w:r>
        <w:t>Visit Number: bd029de41421d92848ee0f5b0f56bff174af68d925469e1c4f56a972d1c94397</w:t>
      </w:r>
    </w:p>
    <w:p>
      <w:r>
        <w:t>Masked_PatientID: 12212</w:t>
      </w:r>
    </w:p>
    <w:p>
      <w:r>
        <w:t>Order ID: 63a633975471dbd7ff899411c58b32e0bf14c7f4e9c7932c35e550c349f2a165</w:t>
      </w:r>
    </w:p>
    <w:p>
      <w:r>
        <w:t>Order Name: Chest X-ray, Erect</w:t>
      </w:r>
    </w:p>
    <w:p>
      <w:r>
        <w:t>Result Item Code: CHE-ER</w:t>
      </w:r>
    </w:p>
    <w:p>
      <w:r>
        <w:t>Performed Date Time: 13/12/2018 13:17</w:t>
      </w:r>
    </w:p>
    <w:p>
      <w:r>
        <w:t>Line Num: 1</w:t>
      </w:r>
    </w:p>
    <w:p>
      <w:r>
        <w:t>Text:       HISTORY inhalation injury REPORT The heart size and mediastinal configuration are normal.  No active lung lesion is seen.    Normal Finalised by: &lt;DOCTOR&gt;</w:t>
      </w:r>
    </w:p>
    <w:p>
      <w:r>
        <w:t>Accession Number: eaed4898b23abe2f90d7be02fed9f6acfc8b59a4e02a8b61a51d6545439b13eb</w:t>
      </w:r>
    </w:p>
    <w:p>
      <w:r>
        <w:t>Updated Date Time: 13/12/2018 14:07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