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12231</w:t>
      </w:r>
    </w:p>
    <w:p>
      <w:r>
        <w:t>Visit Number: 952c413fc1f394251bd41e006dfce364a30daa69556e0d1aaa2a9600be806dac</w:t>
      </w:r>
    </w:p>
    <w:p>
      <w:r>
        <w:t>Masked_PatientID: 12212</w:t>
      </w:r>
    </w:p>
    <w:p>
      <w:r>
        <w:t>Order ID: 1ddf338f708fc3e11dcd5f926336efb31cc93867f645031eb443a10f9c28583f</w:t>
      </w:r>
    </w:p>
    <w:p>
      <w:r>
        <w:t>Order Name: Chest X-ray, Erect</w:t>
      </w:r>
    </w:p>
    <w:p>
      <w:r>
        <w:t>Result Item Code: CHE-ER</w:t>
      </w:r>
    </w:p>
    <w:p>
      <w:r>
        <w:t>Performed Date Time: 28/6/2018 14:30</w:t>
      </w:r>
    </w:p>
    <w:p>
      <w:r>
        <w:t>Line Num: 1</w:t>
      </w:r>
    </w:p>
    <w:p>
      <w:r>
        <w:t>Text:       HISTORY prev inhalational injury. ?R MZ infiltrates for follow up REPORT The heart size and mediastinal configuration are normal.  No active lung lesion is seen.    Normal Finalised by: &lt;DOCTOR&gt;</w:t>
      </w:r>
    </w:p>
    <w:p>
      <w:r>
        <w:t>Accession Number: 5ad6051cea4630498cff6a4d4af2a8066b5f335fac1b0bd2848f756ca5ba1c99</w:t>
      </w:r>
    </w:p>
    <w:p>
      <w:r>
        <w:t>Updated Date Time: 28/6/2018 15:02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