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12235</w:t>
      </w:r>
    </w:p>
    <w:p>
      <w:r>
        <w:t>Visit Number: 59d2727ce42c0b83d9e7b8ad2b07a0e4fa05d9f17c7138359ec77f42c7a818c2</w:t>
      </w:r>
    </w:p>
    <w:p>
      <w:r>
        <w:t>Masked_PatientID: 12233</w:t>
      </w:r>
    </w:p>
    <w:p>
      <w:r>
        <w:t>Order ID: 2f0fc4204b73794b345b7f081971b456e4a9cd42f6552578f4928da80b2060cc</w:t>
      </w:r>
    </w:p>
    <w:p>
      <w:r>
        <w:t>Order Name: CT Chest, Abdomen and Pelvis</w:t>
      </w:r>
    </w:p>
    <w:p>
      <w:r>
        <w:t>Result Item Code: CTCHEABDP</w:t>
      </w:r>
    </w:p>
    <w:p>
      <w:r>
        <w:t>Performed Date Time: 22/12/2016 19:51</w:t>
      </w:r>
    </w:p>
    <w:p>
      <w:r>
        <w:t>Line Num: 2</w:t>
      </w:r>
    </w:p>
    <w:p>
      <w:r>
        <w:t>Text: le study on PACS. THORAX A 4 mm nodule in the apical segment of the right lower lobe is nonspecific (image  5/35).  No suspicious mass is detected. The trachea and major bronchi are patent.   No consolidation, pleural effusion or pleural nodularity is seen.   The heart is enlarged.  No pericardial effusion is seen.  Calcification of the aortic  valve is noted. There is no enlarged mediastinal lymph node. ABDOMEN &amp; PELVIS The bowel is not dilated.  Scattered uncomplicated colonicdiverticula are noted.   There is no pneumoperitoneum, free intraperitoneal fluid or abscess. No focal hepatic mass is seen.  Geographic subcapsular hypodensity of segment 4a/b  is likely due to focal fatty infiltration.  The hepatic and portal veins opacify  normally.  Uncomplicated gallbladder calculi are present.  Mild gallbladder frontal  wall thickening may be due to adenomyomatosis. Fatty atrophy of the pancreas is noted, particularly involving the head.  The spleen,  adrenal glands are unremarkable.  Right renal upper pole cysts are present.  A few  other subcentimetre hypodense foci are too small to characterise.  There is no contour  deforming lesion of the urinary bladder or uterus.  No overt adnexal mass is seen. The left common, internal and external iliac veins as well as the visualised proximal  left common femoral vein are hypodense and mildly enlarged, in keeping with thrombosis.   Mild fat stranding is noted in the visualised left thigh subcutaneous tissues.   The right-sided iliac veins appear patent. No extension into the IVC is noted.  No enlarged abdominopelvic lymph node or destructive bony lesion is seen.  There  is grade 1 anterolisthesis of L4 upon L5; no spondylolysis is seen. CONCLUSION Thrombosis of left common, internal and external iliac and proximal left common femoral  veins.   No CT evidence of a thoracic, abdominal or pelvis mass to suggest a primary malignancy.      Known / Minor  Jeffrey Fong Kah Keng , Senior Resident , 17005D Finalised by: &lt;DOCTOR&gt;</w:t>
      </w:r>
    </w:p>
    <w:p>
      <w:r>
        <w:t>Accession Number: 1b19b8d401bec6e5f5e9aa5ca0b652d17d305585af22796f125c007a935aba8c</w:t>
      </w:r>
    </w:p>
    <w:p>
      <w:r>
        <w:t>Updated Date Time: 23/12/2016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