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12263</w:t>
      </w:r>
    </w:p>
    <w:p>
      <w:r>
        <w:t>Visit Number: 7788aa7a5eefaee4ea63a78695a306db25a7cb0acea9c71b88d86e42c0655312</w:t>
      </w:r>
    </w:p>
    <w:p>
      <w:r>
        <w:t>Masked_PatientID: 12249</w:t>
      </w:r>
    </w:p>
    <w:p>
      <w:r>
        <w:t>Order ID: caa4de6c468f9088f81c9dfbd158621e719230f8bec9bd4a4374b1b35c17d966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29/9/2017 14:18</w:t>
      </w:r>
    </w:p>
    <w:p>
      <w:r>
        <w:t>Line Num: 1</w:t>
      </w:r>
    </w:p>
    <w:p>
      <w:r>
        <w:t>Text:      HISTORY Ca+ 9972. MPI severe ischemia. Creatinine 145 FINDINGS    Comparison was made with previous chest radiograph of 07/05/2008. The heart size is within normal limits.  There is mild unfolding of the thoracic  aorta.  The mediastinal outline is otherwise unremarkable. The lungs are clear of active disease.    Known / Minor  Finalised by: &lt;DOCTOR&gt;</w:t>
      </w:r>
    </w:p>
    <w:p>
      <w:r>
        <w:t>Accession Number: 0666fc5788f1904e60b26fb8eda93313a5bc44d32652fa998c2c7873ec9f4b49</w:t>
      </w:r>
    </w:p>
    <w:p>
      <w:r>
        <w:t>Updated Date Time: 29/9/2017 15:44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