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12265</w:t>
      </w:r>
    </w:p>
    <w:p>
      <w:r>
        <w:t>Visit Number: 56fdffeb2ecc1ad3f21af7d3d1cacfc785db2d28b9bad1036e0dcf35e0a6df71</w:t>
      </w:r>
    </w:p>
    <w:p>
      <w:r>
        <w:t>Masked_PatientID: 12265</w:t>
      </w:r>
    </w:p>
    <w:p>
      <w:r>
        <w:t>Order ID: 65b8a01e855ecb35506444b1f446a2935bf679dacc5e73a7997c011f3fa604e0</w:t>
      </w:r>
    </w:p>
    <w:p>
      <w:r>
        <w:t>Order Name: Chest X-ray</w:t>
      </w:r>
    </w:p>
    <w:p>
      <w:r>
        <w:t>Result Item Code: CHE-NOV</w:t>
      </w:r>
    </w:p>
    <w:p>
      <w:r>
        <w:t>Performed Date Time: 06/8/2016 4:16</w:t>
      </w:r>
    </w:p>
    <w:p>
      <w:r>
        <w:t>Line Num: 1</w:t>
      </w:r>
    </w:p>
    <w:p>
      <w:r>
        <w:t>Text:       HISTORY for CABG; had APO REPORT  There is cardiomegaly and unfolding of the aorta. Pulmonary venous congestion is noted.  There is also faint airspace shadowing in  the right lower zone and Kerley B lines. Small bilateral pleural effusions are noted  as well. Findings are in keeping with cardiac failure.   May need further action Finalised by: &lt;DOCTOR&gt;</w:t>
      </w:r>
    </w:p>
    <w:p>
      <w:r>
        <w:t>Accession Number: c2dd1bfba63e92208e6397d9b1275a8f288a0b5f8cade0baeae82facbae7dffc</w:t>
      </w:r>
    </w:p>
    <w:p>
      <w:r>
        <w:t>Updated Date Time: 08/8/2016 19:49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