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12286</w:t>
      </w:r>
    </w:p>
    <w:p>
      <w:r>
        <w:t>Visit Number: f7be727746a69b3909735b94652397d1fc40cebe7947ab32e4ac3a1dfa2b2491</w:t>
      </w:r>
    </w:p>
    <w:p>
      <w:r>
        <w:t>Masked_PatientID: 12278</w:t>
      </w:r>
    </w:p>
    <w:p>
      <w:r>
        <w:t>Order ID: 5be4b2c3d12dfd59f62e2045d7982e4ab1e0f1b77c45940462c6ba77ce958495</w:t>
      </w:r>
    </w:p>
    <w:p>
      <w:r>
        <w:t>Order Name: Chest X-ray</w:t>
      </w:r>
    </w:p>
    <w:p>
      <w:r>
        <w:t>Result Item Code: CHE-NOV</w:t>
      </w:r>
    </w:p>
    <w:p>
      <w:r>
        <w:t>Performed Date Time: 02/12/2017 18:09</w:t>
      </w:r>
    </w:p>
    <w:p>
      <w:r>
        <w:t>Line Num: 1</w:t>
      </w:r>
    </w:p>
    <w:p>
      <w:r>
        <w:t>Text:       HISTORY ams REPORT  The heart is slightly enlarged.  The lung bases are difficult to assess due to suboptimal  inspiratory effort.  Plate atelectasis in the right middle zone is noted.  No airspace  shadowing is seen in the visualised lungs.   Known / Minor  Finalised by: &lt;DOCTOR&gt;</w:t>
      </w:r>
    </w:p>
    <w:p>
      <w:r>
        <w:t>Accession Number: 9d45249b791e54cd1cff962c72ed0a932719f53148bb8566d1481a638f3a9f95</w:t>
      </w:r>
    </w:p>
    <w:p>
      <w:r>
        <w:t>Updated Date Time: 04/12/2017 15:00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