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12280</w:t>
      </w:r>
    </w:p>
    <w:p>
      <w:r>
        <w:t>Visit Number: 3492ae9c603babc4289df6c7828e418d55860f856b5905cf49b399736aa739d0</w:t>
      </w:r>
    </w:p>
    <w:p>
      <w:r>
        <w:t>Masked_PatientID: 12278</w:t>
      </w:r>
    </w:p>
    <w:p>
      <w:r>
        <w:t>Order ID: 3c75f5d0fbdd1e5ddb6dd5e0d125e5053e78402c3b3728339693f08b4d5c2abf</w:t>
      </w:r>
    </w:p>
    <w:p>
      <w:r>
        <w:t>Order Name: Chest X-ray, Erect</w:t>
      </w:r>
    </w:p>
    <w:p>
      <w:r>
        <w:t>Result Item Code: CHE-ER</w:t>
      </w:r>
    </w:p>
    <w:p>
      <w:r>
        <w:t>Performed Date Time: 03/10/2015 14:36</w:t>
      </w:r>
    </w:p>
    <w:p>
      <w:r>
        <w:t>Line Num: 1</w:t>
      </w:r>
    </w:p>
    <w:p>
      <w:r>
        <w:t>Text:       HISTORY orthopnea REPORT The cardiac silhouette is not enlarged. There is bilateral perihilar venous congestion  and bilateral pleural effusions. Overall findings are suggestive of fluid overload.    May need further action Finalised by: &lt;DOCTOR&gt;</w:t>
      </w:r>
    </w:p>
    <w:p>
      <w:r>
        <w:t>Accession Number: 1e35ea53f04d04fa03a9cfce3cc60780595e60bf054fbf1e50f9a9509ebe8009</w:t>
      </w:r>
    </w:p>
    <w:p>
      <w:r>
        <w:t>Updated Date Time: 04/10/2015 12:24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