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12282</w:t>
      </w:r>
    </w:p>
    <w:p>
      <w:r>
        <w:t>Visit Number: a65da613c0459fea0816b5f9d6805cacf9c2ea5ee677a411eed577db1e026272</w:t>
      </w:r>
    </w:p>
    <w:p>
      <w:r>
        <w:t>Masked_PatientID: 12278</w:t>
      </w:r>
    </w:p>
    <w:p>
      <w:r>
        <w:t>Order ID: aa4cb4b67a491ac6abf52ac3451de96827991bfea055394898c9b8b7c07480b6</w:t>
      </w:r>
    </w:p>
    <w:p>
      <w:r>
        <w:t>Order Name: Chest X-ray</w:t>
      </w:r>
    </w:p>
    <w:p>
      <w:r>
        <w:t>Result Item Code: CHE-NOV</w:t>
      </w:r>
    </w:p>
    <w:p>
      <w:r>
        <w:t>Performed Date Time: 04/5/2016 16:46</w:t>
      </w:r>
    </w:p>
    <w:p>
      <w:r>
        <w:t>Line Num: 1</w:t>
      </w:r>
    </w:p>
    <w:p>
      <w:r>
        <w:t>Text:       HISTORY sob desat REPORT Even though this is an AP film, the cardiac shadow appears enlarged. Upper lobe veins  appear mildly prominent. Ill-defined shadowing seen in the right para cardiac region/lung  base compatible with an early infective process.    May need further action Finalised by: &lt;DOCTOR&gt;</w:t>
      </w:r>
    </w:p>
    <w:p>
      <w:r>
        <w:t>Accession Number: 66283814573766829b958f2365d6664ad15681feff073868fffd437756eccfc1</w:t>
      </w:r>
    </w:p>
    <w:p>
      <w:r>
        <w:t>Updated Date Time: 05/5/2016 8:43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