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12278</w:t>
      </w:r>
    </w:p>
    <w:p>
      <w:r>
        <w:t>Visit Number: a2e61c3b58831e37a9c4802a235aa41e5d5077617a97c355ce2868358920dc71</w:t>
      </w:r>
    </w:p>
    <w:p>
      <w:r>
        <w:t>Masked_PatientID: 12278</w:t>
      </w:r>
    </w:p>
    <w:p>
      <w:r>
        <w:t>Order ID: 7d32905ed204ec69abae3bbc3e2da0e155c841952578be46d749d45999f27617</w:t>
      </w:r>
    </w:p>
    <w:p>
      <w:r>
        <w:t>Order Name: Chest X-ray</w:t>
      </w:r>
    </w:p>
    <w:p>
      <w:r>
        <w:t>Result Item Code: CHE-NOV</w:t>
      </w:r>
    </w:p>
    <w:p>
      <w:r>
        <w:t>Performed Date Time: 05/10/2015 5:00</w:t>
      </w:r>
    </w:p>
    <w:p>
      <w:r>
        <w:t>Line Num: 1</w:t>
      </w:r>
    </w:p>
    <w:p>
      <w:r>
        <w:t>Text:       HISTORY ccf REPORT There is suboptimal inspiratory effort.   It is difficult to assess the heart size and lung bases. The hilar configuration is normal. No consolidation is seen in the lungs. There are no findings of pulmonaryoedema.  The right costophrenic angle is blunted.   Known / Minor  Finalised by: &lt;DOCTOR&gt;</w:t>
      </w:r>
    </w:p>
    <w:p>
      <w:r>
        <w:t>Accession Number: dcf6cca1395cb2d9a7c0d5cf82055e45efdb969340d39d27fe95f066223205b7</w:t>
      </w:r>
    </w:p>
    <w:p>
      <w:r>
        <w:t>Updated Date Time: 05/10/2015 18:53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