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12281</w:t>
      </w:r>
    </w:p>
    <w:p>
      <w:r>
        <w:t>Visit Number: 02dc4e1f6e30675f14b8f9268ba7240780906d21f294fa5fd0b6d67146c21449</w:t>
      </w:r>
    </w:p>
    <w:p>
      <w:r>
        <w:t>Masked_PatientID: 12278</w:t>
      </w:r>
    </w:p>
    <w:p>
      <w:r>
        <w:t>Order ID: cfaf95eb0e87730742c63fffb0f85f773f7d3a8026296c86d6c103a89fb3c239</w:t>
      </w:r>
    </w:p>
    <w:p>
      <w:r>
        <w:t>Order Name: Chest X-ray</w:t>
      </w:r>
    </w:p>
    <w:p>
      <w:r>
        <w:t>Result Item Code: CHE-NOV</w:t>
      </w:r>
    </w:p>
    <w:p>
      <w:r>
        <w:t>Performed Date Time: 27/12/2015 20:51</w:t>
      </w:r>
    </w:p>
    <w:p>
      <w:r>
        <w:t>Line Num: 1</w:t>
      </w:r>
    </w:p>
    <w:p>
      <w:r>
        <w:t>Text:       HISTORY chest discomfort REPORT CHEST The patient is rotated. The heart size is borderline enlarged. Apparent right paratracheal stripe thickening may be vascular in nature. There is no confluent consolidation or sizeable pleural effusion demonstrated.   Known / Minor  Finalised by: &lt;DOCTOR&gt;</w:t>
      </w:r>
    </w:p>
    <w:p>
      <w:r>
        <w:t>Accession Number: d8f80a1c1c13b597d5dc6df5caed2f2b271c5d57ba8b867bc477d670258a8ef3</w:t>
      </w:r>
    </w:p>
    <w:p>
      <w:r>
        <w:t>Updated Date Time: 28/12/2015 12:18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