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12292</w:t>
      </w:r>
    </w:p>
    <w:p>
      <w:r>
        <w:t>Visit Number: 2561a217ecfeed50d6d8b1685b83f6ddc368f5a43f153aae1ae5e4e92183cbea</w:t>
      </w:r>
    </w:p>
    <w:p>
      <w:r>
        <w:t>Masked_PatientID: 12292</w:t>
      </w:r>
    </w:p>
    <w:p>
      <w:r>
        <w:t>Order ID: efa3a4d9c9a6cc8a66516343c5a7e92d763a3158296f7a0628a08b682f6df5ed</w:t>
      </w:r>
    </w:p>
    <w:p>
      <w:r>
        <w:t>Order Name: Chest X-ray</w:t>
      </w:r>
    </w:p>
    <w:p>
      <w:r>
        <w:t>Result Item Code: CHE-NOV</w:t>
      </w:r>
    </w:p>
    <w:p>
      <w:r>
        <w:t>Performed Date Time: 26/3/2018 13:55</w:t>
      </w:r>
    </w:p>
    <w:p>
      <w:r>
        <w:t>Line Num: 1</w:t>
      </w:r>
    </w:p>
    <w:p>
      <w:r>
        <w:t>Text:          [ The heart, lungs and mediastinum are unremarkable.  The tip of the right SC catheter  is in the mid RA.   Known / Minor  Finalised by: &lt;DOCTOR&gt;</w:t>
      </w:r>
    </w:p>
    <w:p>
      <w:r>
        <w:t>Accession Number: 61a8f850a7dd8e5d24e5512980716d6c779872c84a72e1e524aeadfafec489f9</w:t>
      </w:r>
    </w:p>
    <w:p>
      <w:r>
        <w:t>Updated Date Time: 27/3/2018 8:30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