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12303</w:t>
      </w:r>
    </w:p>
    <w:p>
      <w:r>
        <w:t>Visit Number: 8ed5699282954768b90b752c41b65d761fced8b3b417426cea39d872c5634dbb</w:t>
      </w:r>
    </w:p>
    <w:p>
      <w:r>
        <w:t>Masked_PatientID: 12303</w:t>
      </w:r>
    </w:p>
    <w:p>
      <w:r>
        <w:t>Order ID: 76b5b1a21e411bab2187b61bd890c1db461f600ad13178eef5e2c5c0ed428b8c</w:t>
      </w:r>
    </w:p>
    <w:p>
      <w:r>
        <w:t>Order Name: Chest X-ray</w:t>
      </w:r>
    </w:p>
    <w:p>
      <w:r>
        <w:t>Result Item Code: CHE-NOV</w:t>
      </w:r>
    </w:p>
    <w:p>
      <w:r>
        <w:t>Performed Date Time: 30/7/2019 19:47</w:t>
      </w:r>
    </w:p>
    <w:p>
      <w:r>
        <w:t>Line Num: 1</w:t>
      </w:r>
    </w:p>
    <w:p>
      <w:r>
        <w:t>Text: HISTORY  TB SCREENING PRIOR TO STARTING IMMUNOSUPPRESSANT. REPORT CHEST (PA ERECT) X1 IMAGE There are sternotomy wires in place. The heart shadow and mediastinum are difficult to assess for size and configuration  in view of the limited inspiration. The lungs show neither congestion nor consolidation.  Both lateral costophrenic angles  are preserved. Report Indicator: Known / Minor Finalised by: &lt;DOCTOR&gt;</w:t>
      </w:r>
    </w:p>
    <w:p>
      <w:r>
        <w:t>Accession Number: 4e0a089cb47ceeca58c4bfc2ae822176a7666598384da05d20c3b803fe10f3f4</w:t>
      </w:r>
    </w:p>
    <w:p>
      <w:r>
        <w:t>Updated Date Time: 31/7/2019 12:55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