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12307</w:t>
      </w:r>
    </w:p>
    <w:p>
      <w:r>
        <w:t>Visit Number: f70b601e7982289c24714a287971e592647cce7221457110d20ae2954e36bf90</w:t>
      </w:r>
    </w:p>
    <w:p>
      <w:r>
        <w:t>Masked_PatientID: 12306</w:t>
      </w:r>
    </w:p>
    <w:p>
      <w:r>
        <w:t>Order ID: c3c948da306c8b773de68a952919e31b4691135f9fec25aff77a8c5d236a2177</w:t>
      </w:r>
    </w:p>
    <w:p>
      <w:r>
        <w:t>Order Name: Chest X-ray</w:t>
      </w:r>
    </w:p>
    <w:p>
      <w:r>
        <w:t>Result Item Code: CHE-NOV</w:t>
      </w:r>
    </w:p>
    <w:p>
      <w:r>
        <w:t>Performed Date Time: 26/11/2015 13:15</w:t>
      </w:r>
    </w:p>
    <w:p>
      <w:r>
        <w:t>Line Num: 1</w:t>
      </w:r>
    </w:p>
    <w:p>
      <w:r>
        <w:t>Text:       HISTORY fever REPORT It is difficult to accurately assess the cardiac size as the patient is not in full  inspiration. Minimal patch air space shadowing seen in the left lung base with obliteration  of the left CP angle.   Known / Minor  Finalised by: &lt;DOCTOR&gt;</w:t>
      </w:r>
    </w:p>
    <w:p>
      <w:r>
        <w:t>Accession Number: 7e6cd82c367e32262c1be95bb4c756dce9cde1c5156a3e21d40faa552e26ab20</w:t>
      </w:r>
    </w:p>
    <w:p>
      <w:r>
        <w:t>Updated Date Time: 27/11/2015 7:50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