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12321</w:t>
      </w:r>
    </w:p>
    <w:p>
      <w:r>
        <w:t>Visit Number: 65f6b6ecf666626e0b6bd3c308fcf61c09457d8e5ebc4d7164b0042318281a12</w:t>
      </w:r>
    </w:p>
    <w:p>
      <w:r>
        <w:t>Masked_PatientID: 12318</w:t>
      </w:r>
    </w:p>
    <w:p>
      <w:r>
        <w:t>Order ID: d27c5c3648f2965f968245bae8cd5bfee7653eadb4df0176d8e4fbc8e7a55877</w:t>
      </w:r>
    </w:p>
    <w:p>
      <w:r>
        <w:t>Order Name: Chest X-ray, Erect</w:t>
      </w:r>
    </w:p>
    <w:p>
      <w:r>
        <w:t>Result Item Code: CHE-ER</w:t>
      </w:r>
    </w:p>
    <w:p>
      <w:r>
        <w:t>Performed Date Time: 15/5/2017 8:36</w:t>
      </w:r>
    </w:p>
    <w:p>
      <w:r>
        <w:t>Line Num: 1</w:t>
      </w:r>
    </w:p>
    <w:p>
      <w:r>
        <w:t>Text:       HISTORY ?worsening fluid overload, R sided wheeze heard REPORT  Heart size is normal.  There is a small right pleural effusion.  Pulmonary venous  congestion is noted in the lungs.  There is bilateral basal plate atelectasis.  Findings  are grossly stable as compared to previous radiograph.  There is scarring in the  right apex due to chronic granulomatous disease.  Old right rib fractures are noted   Known / Minor  Finalised by: &lt;DOCTOR&gt;</w:t>
      </w:r>
    </w:p>
    <w:p>
      <w:r>
        <w:t>Accession Number: 4b0d347c43014ec4fbcde7473bc3d9a96660fb3f987afe976af065dfa740618e</w:t>
      </w:r>
    </w:p>
    <w:p>
      <w:r>
        <w:t>Updated Date Time: 15/5/2017 18:57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