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12325</w:t>
      </w:r>
    </w:p>
    <w:p>
      <w:r>
        <w:t>Visit Number: efec92b4975fc4d672602a2d1e36f4a5a298669fd2685c93b19c0fdd2ade00bc</w:t>
      </w:r>
    </w:p>
    <w:p>
      <w:r>
        <w:t>Masked_PatientID: 12323</w:t>
      </w:r>
    </w:p>
    <w:p>
      <w:r>
        <w:t>Order ID: cf2a515f7ae0cfc8ecdbdd674d431d88fa856d449235afc9a315ec314ba07731</w:t>
      </w:r>
    </w:p>
    <w:p>
      <w:r>
        <w:t>Order Name: Chest X-ray PA and Lateral</w:t>
      </w:r>
    </w:p>
    <w:p>
      <w:r>
        <w:t>Result Item Code: CHE-PALAT</w:t>
      </w:r>
    </w:p>
    <w:p>
      <w:r>
        <w:t>Performed Date Time: 08/3/2017 19:25</w:t>
      </w:r>
    </w:p>
    <w:p>
      <w:r>
        <w:t>Line Num: 1</w:t>
      </w:r>
    </w:p>
    <w:p>
      <w:r>
        <w:t>Text:       HISTORY for impact trial REPORT A 5.5 x 5 cm mass is seen in the left mid zone abutting the pulmonary trunk. Small  residual opacity in the left upper zone.   The right lung is grossly clear. The heart appears borderline enlarged.   Known / Minor  Finalised by: &lt;DOCTOR&gt;</w:t>
      </w:r>
    </w:p>
    <w:p>
      <w:r>
        <w:t>Accession Number: 053f9824cb22204a3ab5991455b918e909f87fcbe06fd82940150947f9423edf</w:t>
      </w:r>
    </w:p>
    <w:p>
      <w:r>
        <w:t>Updated Date Time: 09/3/2017 16:57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