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12335</w:t>
      </w:r>
    </w:p>
    <w:p>
      <w:r>
        <w:t>Visit Number: b97ac0439a30aae0a5d8e8e0da1c1eb903a4129fc6d613d703188ff5e218f0e9</w:t>
      </w:r>
    </w:p>
    <w:p>
      <w:r>
        <w:t>Masked_PatientID: 12334</w:t>
      </w:r>
    </w:p>
    <w:p>
      <w:r>
        <w:t>Order ID: 97665bd3d4ebd4c56ce557dfe947f061514414bb5d6dc7d891089dc306bff4d7</w:t>
      </w:r>
    </w:p>
    <w:p>
      <w:r>
        <w:t>Order Name: Chest X-ray</w:t>
      </w:r>
    </w:p>
    <w:p>
      <w:r>
        <w:t>Result Item Code: CHE-NOV</w:t>
      </w:r>
    </w:p>
    <w:p>
      <w:r>
        <w:t>Performed Date Time: 15/12/2016 8:59</w:t>
      </w:r>
    </w:p>
    <w:p>
      <w:r>
        <w:t>Line Num: 1</w:t>
      </w:r>
    </w:p>
    <w:p>
      <w:r>
        <w:t>Text:       HISTORY s/p cabg and mv repair REPORT  Mitral valve repair is noted.  Pericardial catheter is noted.  Right central line  is projected over the SVC.  Left basal atelectasis and intercostal drain on the left  is seen.   Known /Minor  Finalised by: &lt;DOCTOR&gt;</w:t>
      </w:r>
    </w:p>
    <w:p>
      <w:r>
        <w:t>Accession Number: 794710858c89591450d0ba827495931dc53ba3a763a604427c1ffac7ef1f5aac</w:t>
      </w:r>
    </w:p>
    <w:p>
      <w:r>
        <w:t>Updated Date Time: 15/12/2016 14:35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